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56" w:rsidRDefault="00EB4356" w:rsidP="00421B4C">
      <w:pPr>
        <w:pStyle w:val="ConsPlusNonformat"/>
        <w:jc w:val="both"/>
      </w:pPr>
    </w:p>
    <w:p w:rsidR="00421B4C" w:rsidRDefault="00421B4C" w:rsidP="00421B4C">
      <w:pPr>
        <w:pStyle w:val="ConsPlusNonformat"/>
        <w:jc w:val="both"/>
      </w:pPr>
      <w:r>
        <w:t xml:space="preserve">          Форма 2.2 - Расчет значения индикатора исполнительности</w:t>
      </w:r>
    </w:p>
    <w:p w:rsidR="00EB4356" w:rsidRDefault="00EB4356" w:rsidP="00421B4C">
      <w:pPr>
        <w:pStyle w:val="ConsPlusNonformat"/>
        <w:jc w:val="both"/>
      </w:pPr>
    </w:p>
    <w:p w:rsidR="00421B4C" w:rsidRDefault="0040321B" w:rsidP="00421B4C">
      <w:pPr>
        <w:pStyle w:val="ConsPlusNonformat"/>
        <w:jc w:val="both"/>
        <w:outlineLvl w:val="0"/>
      </w:pPr>
      <w:r>
        <w:t>ООО «БСИ</w:t>
      </w:r>
      <w:r w:rsidR="00EB4356">
        <w:t>»</w:t>
      </w:r>
    </w:p>
    <w:p w:rsidR="00421B4C" w:rsidRDefault="00421B4C" w:rsidP="00421B4C">
      <w:pPr>
        <w:pStyle w:val="ConsPlusNonformat"/>
        <w:jc w:val="both"/>
      </w:pPr>
      <w:r>
        <w:t>___________________________________________________________________________</w:t>
      </w:r>
    </w:p>
    <w:p w:rsidR="00421B4C" w:rsidRDefault="00421B4C" w:rsidP="00421B4C">
      <w:pPr>
        <w:pStyle w:val="ConsPlusNonformat"/>
        <w:jc w:val="both"/>
      </w:pPr>
      <w:r>
        <w:t xml:space="preserve">             Наименование территориальной сетевой организации</w:t>
      </w:r>
    </w:p>
    <w:p w:rsidR="00421B4C" w:rsidRDefault="00421B4C" w:rsidP="00421B4C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949"/>
        <w:gridCol w:w="1263"/>
        <w:gridCol w:w="1167"/>
        <w:gridCol w:w="945"/>
        <w:gridCol w:w="1040"/>
        <w:gridCol w:w="26"/>
        <w:gridCol w:w="1249"/>
      </w:tblGrid>
      <w:tr w:rsidR="00421B4C" w:rsidTr="009D463F"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Параметр (показатель), характеризующий индикатор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 xml:space="preserve">Ф / </w:t>
            </w:r>
            <w:proofErr w:type="gramStart"/>
            <w:r>
              <w:t>П</w:t>
            </w:r>
            <w:proofErr w:type="gramEnd"/>
            <w:r>
              <w:t xml:space="preserve"> x 100, %</w:t>
            </w:r>
          </w:p>
        </w:tc>
        <w:tc>
          <w:tcPr>
            <w:tcW w:w="10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Зависимость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Оценочный балл</w:t>
            </w:r>
          </w:p>
        </w:tc>
      </w:tr>
      <w:tr w:rsidR="00421B4C" w:rsidTr="009D463F"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ind w:firstLine="540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фактическое (Ф)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плановое (П)</w:t>
            </w: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</w:p>
        </w:tc>
        <w:tc>
          <w:tcPr>
            <w:tcW w:w="10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</w:p>
        </w:tc>
      </w:tr>
      <w:tr w:rsidR="00421B4C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Default="00421B4C">
            <w:pPr>
              <w:pStyle w:val="ConsPlusNormal"/>
              <w:jc w:val="center"/>
            </w:pPr>
            <w:r>
              <w:t>6</w:t>
            </w:r>
          </w:p>
        </w:tc>
      </w:tr>
      <w:tr w:rsidR="00421B4C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 w:rsidP="006F28E7">
            <w:pPr>
              <w:pStyle w:val="ConsPlusNormal"/>
            </w:pPr>
            <w:r w:rsidRPr="0040321B">
              <w:t xml:space="preserve">1. Соблюдение сроков по процедурам взаимодействия с потребителями услуг (заявителями) </w:t>
            </w:r>
            <w:r w:rsidR="006F28E7" w:rsidRPr="0040321B">
              <w:t>–</w:t>
            </w:r>
            <w:r w:rsidRPr="0040321B">
              <w:t xml:space="preserve"> всего</w:t>
            </w:r>
            <w:r w:rsidR="006F28E7" w:rsidRPr="0040321B">
              <w:t xml:space="preserve">   0,75 балла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9D463F">
            <w:pPr>
              <w:pStyle w:val="ConsPlusNormal"/>
              <w:jc w:val="center"/>
            </w:pPr>
            <w:r w:rsidRPr="0040321B">
              <w:t>1</w:t>
            </w:r>
          </w:p>
        </w:tc>
      </w:tr>
      <w:tr w:rsidR="00421B4C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</w:pPr>
            <w:r w:rsidRPr="0040321B">
              <w:t>в том числе по критериям: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</w:p>
        </w:tc>
      </w:tr>
      <w:tr w:rsidR="00421B4C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</w:pPr>
            <w:r w:rsidRPr="0040321B">
              <w:t>1.1. Среднее время, затраченное территориальной сетевой организацией на направление проекта договора оказания услуг по передаче электрической энергии потребителю услуг (заявителю), дней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6F28E7">
            <w:pPr>
              <w:pStyle w:val="ConsPlusNormal"/>
              <w:jc w:val="center"/>
            </w:pPr>
            <w:r w:rsidRPr="0040321B"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6F28E7">
            <w:pPr>
              <w:pStyle w:val="ConsPlusNormal"/>
              <w:jc w:val="center"/>
            </w:pPr>
            <w:r w:rsidRPr="0040321B"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6F28E7">
            <w:pPr>
              <w:pStyle w:val="ConsPlusNormal"/>
              <w:jc w:val="center"/>
            </w:pPr>
            <w:r w:rsidRPr="0040321B">
              <w:t>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421B4C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1B4C" w:rsidRPr="0040321B" w:rsidRDefault="009D463F">
            <w:pPr>
              <w:pStyle w:val="ConsPlusNormal"/>
              <w:jc w:val="center"/>
            </w:pPr>
            <w:r w:rsidRPr="0040321B">
              <w:t>0,5</w:t>
            </w:r>
          </w:p>
        </w:tc>
      </w:tr>
      <w:tr w:rsidR="009D463F" w:rsidTr="00941284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1.2. Среднее время, необходимое для оборудования точки поставки приборами учета с момента подачи заявления потребителем услуг: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0,5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а) для физических лиц, включая индивидуальных предпринимателей, и юридических лиц - субъектов малого и среднего предпринимательства, дней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6F28E7">
            <w:pPr>
              <w:pStyle w:val="ConsPlusNormal"/>
            </w:pPr>
            <w:r w:rsidRPr="0040321B">
              <w:t>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б) для остальных потребителей услуг, дней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60 дней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60 дней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1.3. Количество случаев отказа от заключения и случаев расторжения потребителем услуг договоров оказания услуг по передаче электрической энергии, процентов от общего количества заключенных территориальной сетевой организацией договоров с потребителями услуг (заявителями), кроме физических лиц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0,5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2. Соблюдение требований нормативных правовых актов Российской Федерации по поддержанию качества электрической энергии, по критерию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0,5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 xml:space="preserve">2.1. Количество обращений потребителей услуг с указанием на ненадлежащее качество электрической энергии, процентов от </w:t>
            </w:r>
            <w:r w:rsidRPr="0040321B">
              <w:lastRenderedPageBreak/>
              <w:t>общегоколичества поступивших обращений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lastRenderedPageBreak/>
              <w:t>отсутствует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0,5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lastRenderedPageBreak/>
              <w:t>3. Наличие взаимодействия с потребителями услуг при выводе оборудования в ремонт и (или) из эксплуатации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</w:t>
            </w:r>
          </w:p>
          <w:p w:rsidR="009D463F" w:rsidRPr="0040321B" w:rsidRDefault="009D463F">
            <w:pPr>
              <w:pStyle w:val="ConsPlusNormal"/>
              <w:jc w:val="center"/>
            </w:pP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в том числе по критериям: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3.1. Наличие (отсутствие) установленной процедуры согласования с потребителями услуг графиков вывода электросетевого оборудования в ремонт и (или) из эксплуатации (наличие - 1, отсутствие - 0)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0,5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3.2. Количество обращений потребителей услуг с указанием на несогласие введения предлагаемых территориальной сетевой организацией графиков вывода электросетевого оборудования в ремонт и (или) из эксплуатации, процентов от общего количества поступивших обращений, кроме физических лиц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0,5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4. Соблюдение требований нормативных правовых актов по защите персональных данных потребителей услуг (заявителей), по критерию  - 0,3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9D463F">
            <w:pPr>
              <w:pStyle w:val="ConsPlusNormal"/>
              <w:jc w:val="center"/>
            </w:pPr>
            <w:r w:rsidRPr="0040321B">
              <w:t>0,2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4.1. Количество обращений потребителей услуг (заявителей) с указанием на неправомерность использования персональных данных потребителей услуг (заявителей), процентов от общего количества поступивших обращений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 w:rsidP="00BB240A">
            <w:pPr>
              <w:pStyle w:val="ConsPlusNormal"/>
              <w:jc w:val="center"/>
            </w:pPr>
            <w:r w:rsidRPr="0040321B">
              <w:t>отсутствует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100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0,2</w:t>
            </w:r>
          </w:p>
        </w:tc>
      </w:tr>
      <w:tr w:rsidR="009D463F" w:rsidTr="009D463F"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</w:pPr>
            <w:r w:rsidRPr="0040321B">
              <w:t>5. Итого по индикатору исполнительности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D463F">
            <w:pPr>
              <w:pStyle w:val="ConsPlusNormal"/>
              <w:jc w:val="center"/>
            </w:pPr>
            <w:r w:rsidRPr="0040321B"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63F" w:rsidRPr="0040321B" w:rsidRDefault="00941284">
            <w:pPr>
              <w:pStyle w:val="ConsPlusNormal"/>
              <w:jc w:val="center"/>
            </w:pPr>
            <w:r w:rsidRPr="0040321B">
              <w:t>2,7</w:t>
            </w:r>
          </w:p>
          <w:p w:rsidR="00941284" w:rsidRPr="0040321B" w:rsidRDefault="00941284">
            <w:pPr>
              <w:pStyle w:val="ConsPlusNormal"/>
              <w:jc w:val="center"/>
            </w:pPr>
            <w:bookmarkStart w:id="0" w:name="_GoBack"/>
            <w:bookmarkEnd w:id="0"/>
          </w:p>
        </w:tc>
      </w:tr>
    </w:tbl>
    <w:p w:rsidR="00421B4C" w:rsidRDefault="00421B4C" w:rsidP="00421B4C">
      <w:pPr>
        <w:pStyle w:val="ConsPlusNormal"/>
        <w:ind w:firstLine="540"/>
        <w:jc w:val="both"/>
      </w:pPr>
    </w:p>
    <w:p w:rsidR="00421B4C" w:rsidRDefault="00421B4C" w:rsidP="00421B4C">
      <w:pPr>
        <w:pStyle w:val="ConsPlusNonformat"/>
        <w:jc w:val="both"/>
      </w:pPr>
      <w:r>
        <w:t>___________________________________________________________________________</w:t>
      </w:r>
    </w:p>
    <w:p w:rsidR="00421B4C" w:rsidRDefault="00421B4C" w:rsidP="00421B4C">
      <w:pPr>
        <w:pStyle w:val="ConsPlusNonformat"/>
        <w:jc w:val="both"/>
      </w:pPr>
      <w:r>
        <w:t xml:space="preserve">            Должность                   Ф.И.О.                Подпись</w:t>
      </w: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B4C"/>
    <w:rsid w:val="0004011E"/>
    <w:rsid w:val="0040321B"/>
    <w:rsid w:val="00421B4C"/>
    <w:rsid w:val="006F28E7"/>
    <w:rsid w:val="00915299"/>
    <w:rsid w:val="00941284"/>
    <w:rsid w:val="009D463F"/>
    <w:rsid w:val="00DA672F"/>
    <w:rsid w:val="00EB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B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1B4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B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1B4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5</cp:revision>
  <dcterms:created xsi:type="dcterms:W3CDTF">2014-11-13T12:48:00Z</dcterms:created>
  <dcterms:modified xsi:type="dcterms:W3CDTF">2014-11-18T11:48:00Z</dcterms:modified>
</cp:coreProperties>
</file>