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D03FAA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1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- 5600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>Максимальная разрешенная электрическая мощность потребителей ЗАО «Балтстройиндустрия» составляет:</w:t>
      </w:r>
    </w:p>
    <w:p w:rsidR="00F501B6" w:rsidRDefault="00D03FAA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- 3870 </w:t>
      </w:r>
      <w:proofErr w:type="spellStart"/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spellEnd"/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>электрическая мощность ЗАО «Балтстройиндустрия»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D03FAA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 xml:space="preserve">потребителями </w:t>
      </w:r>
      <w:r w:rsidRPr="00F501B6">
        <w:rPr>
          <w:rFonts w:ascii="Times New Roman" w:hAnsi="Times New Roman" w:cs="Times New Roman"/>
          <w:sz w:val="24"/>
          <w:szCs w:val="24"/>
        </w:rPr>
        <w:t>ЗАО «Балтстройиндустрия» составляет:</w:t>
      </w:r>
    </w:p>
    <w:p w:rsidR="00F501B6" w:rsidRPr="00F501B6" w:rsidRDefault="00D03FAA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- 1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</w:t>
      </w:r>
      <w:r w:rsidR="0052017A">
        <w:rPr>
          <w:rFonts w:ascii="Times New Roman" w:hAnsi="Times New Roman" w:cs="Times New Roman"/>
          <w:sz w:val="24"/>
          <w:szCs w:val="24"/>
        </w:rPr>
        <w:t>3780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52017A"/>
    <w:rsid w:val="00815874"/>
    <w:rsid w:val="00954C12"/>
    <w:rsid w:val="00A125B2"/>
    <w:rsid w:val="00B27209"/>
    <w:rsid w:val="00BF175B"/>
    <w:rsid w:val="00C738A5"/>
    <w:rsid w:val="00D03FAA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dcterms:created xsi:type="dcterms:W3CDTF">2013-05-28T09:45:00Z</dcterms:created>
  <dcterms:modified xsi:type="dcterms:W3CDTF">2014-04-03T06:58:00Z</dcterms:modified>
</cp:coreProperties>
</file>