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32399" w:rsidRDefault="00E32399" w:rsidP="0097728B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Сведения о присутствии (отсутствии) технической возможности </w:t>
      </w:r>
    </w:p>
    <w:p w:rsidR="004C2C59" w:rsidRPr="0097728B" w:rsidRDefault="00031022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ОО</w:t>
      </w:r>
      <w:r w:rsidR="004C2C59">
        <w:rPr>
          <w:rFonts w:ascii="Times New Roman" w:hAnsi="Times New Roman" w:cs="Times New Roman"/>
          <w:b/>
          <w:sz w:val="24"/>
          <w:szCs w:val="24"/>
        </w:rPr>
        <w:t>О</w:t>
      </w:r>
      <w:r w:rsidR="004C2C59" w:rsidRPr="0097728B">
        <w:rPr>
          <w:rFonts w:ascii="Times New Roman" w:hAnsi="Times New Roman" w:cs="Times New Roman"/>
          <w:b/>
          <w:sz w:val="24"/>
          <w:szCs w:val="24"/>
        </w:rPr>
        <w:t xml:space="preserve"> «</w:t>
      </w:r>
      <w:r>
        <w:rPr>
          <w:rFonts w:ascii="Times New Roman" w:hAnsi="Times New Roman" w:cs="Times New Roman"/>
          <w:b/>
          <w:sz w:val="24"/>
          <w:szCs w:val="24"/>
        </w:rPr>
        <w:t>БСИ</w:t>
      </w:r>
      <w:r w:rsidR="004C2C59" w:rsidRPr="0097728B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4C2C59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6D658F">
        <w:rPr>
          <w:rFonts w:ascii="Times New Roman" w:hAnsi="Times New Roman" w:cs="Times New Roman"/>
          <w:b/>
          <w:sz w:val="24"/>
          <w:szCs w:val="24"/>
        </w:rPr>
        <w:t xml:space="preserve"> 1 квартал 2015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C2C59" w:rsidRPr="0097728B" w:rsidRDefault="004C2C59" w:rsidP="004C2C59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Общая мощность – </w:t>
      </w:r>
      <w:r>
        <w:rPr>
          <w:rFonts w:ascii="Times New Roman" w:hAnsi="Times New Roman" w:cs="Times New Roman"/>
          <w:sz w:val="24"/>
          <w:szCs w:val="24"/>
        </w:rPr>
        <w:t>5600</w:t>
      </w:r>
      <w:r w:rsidRPr="0097728B">
        <w:rPr>
          <w:rFonts w:ascii="Times New Roman" w:hAnsi="Times New Roman" w:cs="Times New Roman"/>
          <w:sz w:val="24"/>
          <w:szCs w:val="24"/>
        </w:rPr>
        <w:t>кВА</w:t>
      </w:r>
    </w:p>
    <w:p w:rsidR="004C2C59" w:rsidRPr="0097728B" w:rsidRDefault="004C2C59" w:rsidP="004C2C59">
      <w:pPr>
        <w:ind w:left="540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Резервные мощности электроснабжения – </w:t>
      </w:r>
      <w:r>
        <w:rPr>
          <w:rFonts w:ascii="Times New Roman" w:hAnsi="Times New Roman" w:cs="Times New Roman"/>
          <w:sz w:val="24"/>
          <w:szCs w:val="24"/>
        </w:rPr>
        <w:t>отсутствуют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>Сведения 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поданных заявок на технологическое присоединение к электрическим сетям </w:t>
      </w:r>
      <w:r w:rsidR="00031022">
        <w:rPr>
          <w:rFonts w:ascii="Times New Roman" w:hAnsi="Times New Roman" w:cs="Times New Roman"/>
          <w:sz w:val="24"/>
          <w:szCs w:val="24"/>
        </w:rPr>
        <w:t>ОО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031022">
        <w:rPr>
          <w:rFonts w:ascii="Times New Roman" w:hAnsi="Times New Roman" w:cs="Times New Roman"/>
          <w:sz w:val="24"/>
          <w:szCs w:val="24"/>
        </w:rPr>
        <w:t>БСИ</w:t>
      </w:r>
      <w:r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6D658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Количество заключенных договоров об осуществлении технологического присоединения к электрическим сетям </w:t>
      </w:r>
      <w:r w:rsidR="00031022">
        <w:rPr>
          <w:rFonts w:ascii="Times New Roman" w:hAnsi="Times New Roman" w:cs="Times New Roman"/>
          <w:sz w:val="24"/>
          <w:szCs w:val="24"/>
        </w:rPr>
        <w:t>ООО</w:t>
      </w:r>
      <w:r w:rsidR="00031022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031022">
        <w:rPr>
          <w:rFonts w:ascii="Times New Roman" w:hAnsi="Times New Roman" w:cs="Times New Roman"/>
          <w:sz w:val="24"/>
          <w:szCs w:val="24"/>
        </w:rPr>
        <w:t>БСИ</w:t>
      </w:r>
      <w:r w:rsidR="00031022"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6D658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 Количество аннулированных заявок на технологическое присоединение к электрическим сетям </w:t>
      </w:r>
      <w:r w:rsidR="00031022">
        <w:rPr>
          <w:rFonts w:ascii="Times New Roman" w:hAnsi="Times New Roman" w:cs="Times New Roman"/>
          <w:sz w:val="24"/>
          <w:szCs w:val="24"/>
        </w:rPr>
        <w:t>ООО</w:t>
      </w:r>
      <w:r w:rsidR="00031022" w:rsidRPr="0097728B">
        <w:rPr>
          <w:rFonts w:ascii="Times New Roman" w:hAnsi="Times New Roman" w:cs="Times New Roman"/>
          <w:sz w:val="24"/>
          <w:szCs w:val="24"/>
        </w:rPr>
        <w:t xml:space="preserve"> «</w:t>
      </w:r>
      <w:r w:rsidR="00031022">
        <w:rPr>
          <w:rFonts w:ascii="Times New Roman" w:hAnsi="Times New Roman" w:cs="Times New Roman"/>
          <w:sz w:val="24"/>
          <w:szCs w:val="24"/>
        </w:rPr>
        <w:t>БСИ</w:t>
      </w:r>
      <w:r w:rsidR="00031022" w:rsidRPr="0097728B">
        <w:rPr>
          <w:rFonts w:ascii="Times New Roman" w:hAnsi="Times New Roman" w:cs="Times New Roman"/>
          <w:sz w:val="24"/>
          <w:szCs w:val="24"/>
        </w:rPr>
        <w:t>»:</w:t>
      </w:r>
    </w:p>
    <w:p w:rsidR="004C2C59" w:rsidRPr="0097728B" w:rsidRDefault="006D658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autoSpaceDE w:val="0"/>
        <w:autoSpaceDN w:val="0"/>
        <w:adjustRightInd w:val="0"/>
        <w:ind w:left="540"/>
        <w:jc w:val="both"/>
        <w:outlineLvl w:val="1"/>
        <w:rPr>
          <w:rFonts w:ascii="Times New Roman" w:hAnsi="Times New Roman" w:cs="Times New Roman"/>
          <w:b/>
          <w:sz w:val="24"/>
          <w:szCs w:val="24"/>
        </w:rPr>
      </w:pPr>
    </w:p>
    <w:p w:rsidR="004C2C59" w:rsidRPr="0097728B" w:rsidRDefault="004C2C59" w:rsidP="004C2C59">
      <w:pPr>
        <w:tabs>
          <w:tab w:val="left" w:pos="3220"/>
        </w:tabs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97728B">
        <w:rPr>
          <w:rFonts w:ascii="Times New Roman" w:hAnsi="Times New Roman" w:cs="Times New Roman"/>
          <w:sz w:val="24"/>
          <w:szCs w:val="24"/>
        </w:rPr>
        <w:t xml:space="preserve">       Количество выполненных присоединений и присоединенной мощности: </w:t>
      </w:r>
    </w:p>
    <w:p w:rsidR="004C2C59" w:rsidRPr="0097728B" w:rsidRDefault="006D658F" w:rsidP="004C2C5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2015</w:t>
      </w:r>
      <w:r w:rsidR="004C2C59" w:rsidRPr="0097728B">
        <w:rPr>
          <w:rFonts w:ascii="Times New Roman" w:hAnsi="Times New Roman" w:cs="Times New Roman"/>
          <w:sz w:val="24"/>
          <w:szCs w:val="24"/>
        </w:rPr>
        <w:t xml:space="preserve">г. – 0 </w:t>
      </w:r>
    </w:p>
    <w:p w:rsidR="004C2C59" w:rsidRPr="0097728B" w:rsidRDefault="004C2C59" w:rsidP="004C2C59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F1DC0" w:rsidRPr="0097728B" w:rsidRDefault="007F1DC0">
      <w:pPr>
        <w:rPr>
          <w:rFonts w:ascii="Times New Roman" w:hAnsi="Times New Roman" w:cs="Times New Roman"/>
          <w:sz w:val="24"/>
          <w:szCs w:val="24"/>
        </w:rPr>
      </w:pPr>
    </w:p>
    <w:sectPr w:rsidR="007F1DC0" w:rsidRPr="0097728B" w:rsidSect="002101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6F2E70"/>
    <w:multiLevelType w:val="hybridMultilevel"/>
    <w:tmpl w:val="6216653A"/>
    <w:lvl w:ilvl="0" w:tplc="0419000B">
      <w:start w:val="1"/>
      <w:numFmt w:val="bullet"/>
      <w:lvlText w:val=""/>
      <w:lvlJc w:val="left"/>
      <w:pPr>
        <w:ind w:left="13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97728B"/>
    <w:rsid w:val="00031022"/>
    <w:rsid w:val="001132C9"/>
    <w:rsid w:val="001D6F35"/>
    <w:rsid w:val="00210159"/>
    <w:rsid w:val="003454B1"/>
    <w:rsid w:val="003D36F9"/>
    <w:rsid w:val="004C2C59"/>
    <w:rsid w:val="00507CFE"/>
    <w:rsid w:val="005345BE"/>
    <w:rsid w:val="00661498"/>
    <w:rsid w:val="006D658F"/>
    <w:rsid w:val="00785291"/>
    <w:rsid w:val="007F1DC0"/>
    <w:rsid w:val="008435DD"/>
    <w:rsid w:val="008D7BFC"/>
    <w:rsid w:val="00923418"/>
    <w:rsid w:val="0097728B"/>
    <w:rsid w:val="00C6518F"/>
    <w:rsid w:val="00C93C48"/>
    <w:rsid w:val="00D03F01"/>
    <w:rsid w:val="00D970B1"/>
    <w:rsid w:val="00DF7931"/>
    <w:rsid w:val="00E32399"/>
    <w:rsid w:val="00EE7CA5"/>
    <w:rsid w:val="00F436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52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18</cp:revision>
  <dcterms:created xsi:type="dcterms:W3CDTF">2013-05-28T09:26:00Z</dcterms:created>
  <dcterms:modified xsi:type="dcterms:W3CDTF">2015-04-02T09:40:00Z</dcterms:modified>
</cp:coreProperties>
</file>