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98" w:type="dxa"/>
        <w:tblInd w:w="93" w:type="dxa"/>
        <w:tblLook w:val="0000"/>
      </w:tblPr>
      <w:tblGrid>
        <w:gridCol w:w="2782"/>
        <w:gridCol w:w="1393"/>
        <w:gridCol w:w="1297"/>
        <w:gridCol w:w="1847"/>
        <w:gridCol w:w="1679"/>
      </w:tblGrid>
      <w:tr w:rsidR="0006250D" w:rsidTr="007607AB">
        <w:trPr>
          <w:trHeight w:val="230"/>
        </w:trPr>
        <w:tc>
          <w:tcPr>
            <w:tcW w:w="899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462261" w:rsidP="005726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З</w:t>
            </w:r>
            <w:r w:rsidR="0006250D">
              <w:rPr>
                <w:rFonts w:ascii="Arial" w:hAnsi="Arial" w:cs="Arial"/>
                <w:b/>
                <w:bCs/>
                <w:sz w:val="20"/>
                <w:szCs w:val="20"/>
              </w:rPr>
              <w:t>АО "</w:t>
            </w:r>
            <w:r w:rsidR="00572638">
              <w:rPr>
                <w:rFonts w:ascii="Arial" w:hAnsi="Arial" w:cs="Arial"/>
                <w:b/>
                <w:bCs/>
                <w:sz w:val="20"/>
                <w:szCs w:val="20"/>
              </w:rPr>
              <w:t>Балтстройиндустрия</w:t>
            </w:r>
            <w:r w:rsidR="0006250D">
              <w:rPr>
                <w:rFonts w:ascii="Arial" w:hAnsi="Arial" w:cs="Arial"/>
                <w:b/>
                <w:bCs/>
                <w:sz w:val="20"/>
                <w:szCs w:val="20"/>
              </w:rPr>
              <w:t>" раскрывает информацию согласно Стандартам раскрытия информации субъектами оптового и розничных рынков электрической энергии, утвержденных Постановлением Правительства РФ от 21.01.2004 г. №24:</w:t>
            </w:r>
          </w:p>
        </w:tc>
      </w:tr>
      <w:tr w:rsidR="0006250D" w:rsidTr="007607AB">
        <w:trPr>
          <w:trHeight w:val="230"/>
        </w:trPr>
        <w:tc>
          <w:tcPr>
            <w:tcW w:w="899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6250D" w:rsidTr="007607AB">
        <w:trPr>
          <w:trHeight w:val="930"/>
        </w:trPr>
        <w:tc>
          <w:tcPr>
            <w:tcW w:w="899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6250D" w:rsidTr="007607AB">
        <w:trPr>
          <w:trHeight w:val="25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50D" w:rsidTr="007607AB">
        <w:trPr>
          <w:trHeight w:val="255"/>
        </w:trPr>
        <w:tc>
          <w:tcPr>
            <w:tcW w:w="8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Сведения о тарифах на услуги по передаче электрической энергии:</w:t>
            </w:r>
          </w:p>
        </w:tc>
      </w:tr>
      <w:tr w:rsidR="0006250D" w:rsidTr="007607AB">
        <w:trPr>
          <w:trHeight w:val="25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6250D" w:rsidTr="007607AB">
        <w:trPr>
          <w:trHeight w:val="1185"/>
        </w:trPr>
        <w:tc>
          <w:tcPr>
            <w:tcW w:w="8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F88" w:rsidRPr="000E1F88" w:rsidRDefault="000E1F88" w:rsidP="000E1F88">
            <w:pPr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</w:pP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Полное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фирменное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наименование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Общества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: </w:t>
            </w:r>
            <w:r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Закрытое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акционерное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общество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«</w:t>
            </w:r>
            <w:r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Балтийская Компания Строительной Индустрии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>».</w:t>
            </w:r>
          </w:p>
          <w:p w:rsidR="000E1F88" w:rsidRPr="000E1F88" w:rsidRDefault="000E1F88" w:rsidP="000E1F88">
            <w:pPr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</w:pP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> </w:t>
            </w:r>
          </w:p>
          <w:p w:rsidR="000E1F88" w:rsidRPr="000E1F88" w:rsidRDefault="000E1F88" w:rsidP="000E1F88">
            <w:pPr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</w:pP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Сокращенное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наименование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: </w:t>
            </w:r>
            <w:r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З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АО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«</w:t>
            </w:r>
            <w:r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Балтстройиндустрия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» </w:t>
            </w:r>
          </w:p>
          <w:p w:rsidR="000E1F88" w:rsidRPr="000E1F88" w:rsidRDefault="000E1F88" w:rsidP="000E1F88">
            <w:pPr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</w:pP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> </w:t>
            </w:r>
          </w:p>
          <w:p w:rsidR="000E1F88" w:rsidRPr="000E1F88" w:rsidRDefault="000E1F88" w:rsidP="000E1F88">
            <w:pPr>
              <w:rPr>
                <w:rFonts w:asciiTheme="minorHAnsi" w:hAnsiTheme="minorHAnsi" w:cstheme="majorHAnsi"/>
                <w:color w:val="373E47"/>
                <w:sz w:val="20"/>
                <w:szCs w:val="20"/>
              </w:rPr>
            </w:pP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Место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нахождения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>: 236038,</w:t>
            </w:r>
            <w:r>
              <w:rPr>
                <w:rFonts w:asciiTheme="minorHAnsi" w:hAnsiTheme="minorHAnsi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Калининградская</w:t>
            </w:r>
            <w:r w:rsidRPr="000E1F88">
              <w:rPr>
                <w:rFonts w:ascii="Arial Rounded MT Bold" w:hAnsi="Arial Rounded MT Bold" w:cs="Arial Rounded MT Bold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обл</w:t>
            </w:r>
            <w:r>
              <w:rPr>
                <w:rFonts w:ascii="Arial" w:hAnsi="Arial" w:cs="Arial"/>
                <w:color w:val="373E47"/>
                <w:sz w:val="20"/>
                <w:szCs w:val="20"/>
              </w:rPr>
              <w:t xml:space="preserve">асть, </w:t>
            </w:r>
            <w:proofErr w:type="spellStart"/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Гурьевский</w:t>
            </w:r>
            <w:proofErr w:type="spellEnd"/>
            <w:r w:rsidRPr="000E1F88">
              <w:rPr>
                <w:rFonts w:ascii="Arial Rounded MT Bold" w:hAnsi="Arial Rounded MT Bold" w:cs="Arial Rounded MT Bold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р</w:t>
            </w:r>
            <w:r>
              <w:rPr>
                <w:rFonts w:ascii="Arial" w:hAnsi="Arial" w:cs="Arial"/>
                <w:color w:val="373E47"/>
                <w:sz w:val="20"/>
                <w:szCs w:val="20"/>
              </w:rPr>
              <w:t>айо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н</w:t>
            </w:r>
            <w:r w:rsidRPr="000E1F88">
              <w:rPr>
                <w:rFonts w:ascii="Arial Rounded MT Bold" w:hAnsi="Arial Rounded MT Bold" w:cs="Arial Rounded MT Bold"/>
                <w:color w:val="373E47"/>
                <w:sz w:val="20"/>
                <w:szCs w:val="20"/>
              </w:rPr>
              <w:t>,</w:t>
            </w:r>
            <w:r>
              <w:rPr>
                <w:rFonts w:asciiTheme="minorHAnsi" w:hAnsiTheme="minorHAnsi" w:cs="Arial Rounded MT Bold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Невское</w:t>
            </w:r>
            <w:r w:rsidRPr="000E1F88">
              <w:rPr>
                <w:rFonts w:ascii="Arial Rounded MT Bold" w:hAnsi="Arial Rounded MT Bold" w:cs="Arial Rounded MT Bold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п</w:t>
            </w:r>
            <w:r>
              <w:rPr>
                <w:rFonts w:ascii="Arial" w:hAnsi="Arial" w:cs="Arial"/>
                <w:color w:val="373E47"/>
                <w:sz w:val="20"/>
                <w:szCs w:val="20"/>
              </w:rPr>
              <w:t>осёлок,</w:t>
            </w:r>
            <w:r>
              <w:rPr>
                <w:rFonts w:asciiTheme="minorHAnsi" w:hAnsiTheme="minorHAnsi" w:cs="Arial Rounded MT Bold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Индустриальная</w:t>
            </w:r>
            <w:r w:rsidRPr="000E1F88">
              <w:rPr>
                <w:rFonts w:ascii="Arial Rounded MT Bold" w:hAnsi="Arial Rounded MT Bold" w:cs="Arial Rounded MT Bold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ул</w:t>
            </w:r>
            <w:r>
              <w:rPr>
                <w:rFonts w:ascii="Arial" w:hAnsi="Arial" w:cs="Arial"/>
                <w:color w:val="373E47"/>
                <w:sz w:val="20"/>
                <w:szCs w:val="20"/>
              </w:rPr>
              <w:t>ица</w:t>
            </w:r>
            <w:r>
              <w:rPr>
                <w:rFonts w:ascii="Arial Rounded MT Bold" w:hAnsi="Arial Rounded MT Bold" w:cs="Arial Rounded MT Bold"/>
                <w:color w:val="373E47"/>
                <w:sz w:val="20"/>
                <w:szCs w:val="20"/>
              </w:rPr>
              <w:t>,</w:t>
            </w:r>
            <w:r>
              <w:rPr>
                <w:rFonts w:asciiTheme="minorHAnsi" w:hAnsiTheme="minorHAnsi" w:cs="Arial Rounded MT Bold"/>
                <w:color w:val="373E47"/>
                <w:sz w:val="20"/>
                <w:szCs w:val="20"/>
              </w:rPr>
              <w:t xml:space="preserve"> дом </w:t>
            </w:r>
            <w:r>
              <w:rPr>
                <w:rFonts w:ascii="Arial Rounded MT Bold" w:hAnsi="Arial Rounded MT Bold" w:cs="Arial Rounded MT Bold"/>
                <w:color w:val="373E47"/>
                <w:sz w:val="20"/>
                <w:szCs w:val="20"/>
              </w:rPr>
              <w:t>1</w:t>
            </w:r>
            <w:r>
              <w:rPr>
                <w:rFonts w:asciiTheme="minorHAnsi" w:hAnsiTheme="minorHAnsi" w:cs="Arial Rounded MT Bold"/>
                <w:color w:val="373E47"/>
                <w:sz w:val="20"/>
                <w:szCs w:val="20"/>
              </w:rPr>
              <w:t>.</w:t>
            </w:r>
          </w:p>
          <w:p w:rsidR="000E1F88" w:rsidRPr="000E1F88" w:rsidRDefault="000E1F88" w:rsidP="000E1F88">
            <w:pPr>
              <w:rPr>
                <w:rFonts w:asciiTheme="minorHAnsi" w:hAnsiTheme="minorHAnsi" w:cstheme="majorHAnsi"/>
                <w:color w:val="373E47"/>
                <w:sz w:val="20"/>
                <w:szCs w:val="20"/>
              </w:rPr>
            </w:pP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Почтовый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адрес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>: 236038,</w:t>
            </w:r>
            <w:r>
              <w:rPr>
                <w:rFonts w:asciiTheme="minorHAnsi" w:hAnsiTheme="minorHAnsi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Калининградская</w:t>
            </w:r>
            <w:r w:rsidRPr="000E1F88">
              <w:rPr>
                <w:rFonts w:ascii="Arial Rounded MT Bold" w:hAnsi="Arial Rounded MT Bold" w:cs="Arial Rounded MT Bold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обл</w:t>
            </w:r>
            <w:r>
              <w:rPr>
                <w:rFonts w:ascii="Arial" w:hAnsi="Arial" w:cs="Arial"/>
                <w:color w:val="373E47"/>
                <w:sz w:val="20"/>
                <w:szCs w:val="20"/>
              </w:rPr>
              <w:t xml:space="preserve">асть, </w:t>
            </w:r>
            <w:proofErr w:type="spellStart"/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Гурьевский</w:t>
            </w:r>
            <w:proofErr w:type="spellEnd"/>
            <w:r w:rsidRPr="000E1F88">
              <w:rPr>
                <w:rFonts w:ascii="Arial Rounded MT Bold" w:hAnsi="Arial Rounded MT Bold" w:cs="Arial Rounded MT Bold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р</w:t>
            </w:r>
            <w:r>
              <w:rPr>
                <w:rFonts w:ascii="Arial" w:hAnsi="Arial" w:cs="Arial"/>
                <w:color w:val="373E47"/>
                <w:sz w:val="20"/>
                <w:szCs w:val="20"/>
              </w:rPr>
              <w:t>айо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н</w:t>
            </w:r>
            <w:r w:rsidRPr="000E1F88">
              <w:rPr>
                <w:rFonts w:ascii="Arial Rounded MT Bold" w:hAnsi="Arial Rounded MT Bold" w:cs="Arial Rounded MT Bold"/>
                <w:color w:val="373E47"/>
                <w:sz w:val="20"/>
                <w:szCs w:val="20"/>
              </w:rPr>
              <w:t>,</w:t>
            </w:r>
            <w:r>
              <w:rPr>
                <w:rFonts w:asciiTheme="minorHAnsi" w:hAnsiTheme="minorHAnsi" w:cs="Arial Rounded MT Bold"/>
                <w:color w:val="373E47"/>
                <w:sz w:val="20"/>
                <w:szCs w:val="20"/>
              </w:rPr>
              <w:t xml:space="preserve"> </w:t>
            </w:r>
            <w:proofErr w:type="gramStart"/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Невское</w:t>
            </w:r>
            <w:proofErr w:type="gramEnd"/>
            <w:r w:rsidRPr="000E1F88">
              <w:rPr>
                <w:rFonts w:ascii="Arial Rounded MT Bold" w:hAnsi="Arial Rounded MT Bold" w:cs="Arial Rounded MT Bold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п</w:t>
            </w:r>
            <w:r>
              <w:rPr>
                <w:rFonts w:ascii="Arial" w:hAnsi="Arial" w:cs="Arial"/>
                <w:color w:val="373E47"/>
                <w:sz w:val="20"/>
                <w:szCs w:val="20"/>
              </w:rPr>
              <w:t>осёлок,</w:t>
            </w:r>
            <w:r>
              <w:rPr>
                <w:rFonts w:asciiTheme="minorHAnsi" w:hAnsiTheme="minorHAnsi" w:cs="Arial Rounded MT Bold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Индустриальная</w:t>
            </w:r>
            <w:r w:rsidRPr="000E1F88">
              <w:rPr>
                <w:rFonts w:ascii="Arial Rounded MT Bold" w:hAnsi="Arial Rounded MT Bold" w:cs="Arial Rounded MT Bold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="Arial" w:hAnsi="Arial" w:cs="Arial"/>
                <w:color w:val="373E47"/>
                <w:sz w:val="20"/>
                <w:szCs w:val="20"/>
              </w:rPr>
              <w:t>ул</w:t>
            </w:r>
            <w:r>
              <w:rPr>
                <w:rFonts w:ascii="Arial" w:hAnsi="Arial" w:cs="Arial"/>
                <w:color w:val="373E47"/>
                <w:sz w:val="20"/>
                <w:szCs w:val="20"/>
              </w:rPr>
              <w:t>ица</w:t>
            </w:r>
            <w:r>
              <w:rPr>
                <w:rFonts w:ascii="Arial Rounded MT Bold" w:hAnsi="Arial Rounded MT Bold" w:cs="Arial Rounded MT Bold"/>
                <w:color w:val="373E47"/>
                <w:sz w:val="20"/>
                <w:szCs w:val="20"/>
              </w:rPr>
              <w:t>,</w:t>
            </w:r>
            <w:r>
              <w:rPr>
                <w:rFonts w:asciiTheme="minorHAnsi" w:hAnsiTheme="minorHAnsi" w:cs="Arial Rounded MT Bold"/>
                <w:color w:val="373E47"/>
                <w:sz w:val="20"/>
                <w:szCs w:val="20"/>
              </w:rPr>
              <w:t xml:space="preserve"> дом </w:t>
            </w:r>
            <w:r>
              <w:rPr>
                <w:rFonts w:ascii="Arial Rounded MT Bold" w:hAnsi="Arial Rounded MT Bold" w:cs="Arial Rounded MT Bold"/>
                <w:color w:val="373E47"/>
                <w:sz w:val="20"/>
                <w:szCs w:val="20"/>
              </w:rPr>
              <w:t>1</w:t>
            </w:r>
            <w:r>
              <w:rPr>
                <w:rFonts w:asciiTheme="minorHAnsi" w:hAnsiTheme="minorHAnsi" w:cs="Arial Rounded MT Bold"/>
                <w:color w:val="373E47"/>
                <w:sz w:val="20"/>
                <w:szCs w:val="20"/>
              </w:rPr>
              <w:t>.</w:t>
            </w:r>
          </w:p>
          <w:p w:rsidR="000E1F88" w:rsidRPr="000E1F88" w:rsidRDefault="000E1F88" w:rsidP="000E1F88">
            <w:pPr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</w:pPr>
          </w:p>
          <w:p w:rsidR="000E1F88" w:rsidRPr="000E1F88" w:rsidRDefault="000E1F88" w:rsidP="000E1F88">
            <w:pPr>
              <w:rPr>
                <w:rFonts w:asciiTheme="minorHAnsi" w:hAnsiTheme="minorHAnsi" w:cstheme="majorHAnsi"/>
                <w:color w:val="373E47"/>
                <w:sz w:val="20"/>
                <w:szCs w:val="20"/>
              </w:rPr>
            </w:pP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Телефон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>: (</w:t>
            </w:r>
            <w:r>
              <w:rPr>
                <w:rFonts w:asciiTheme="minorHAnsi" w:hAnsiTheme="minorHAnsi" w:cstheme="majorHAnsi"/>
                <w:color w:val="373E47"/>
                <w:sz w:val="20"/>
                <w:szCs w:val="20"/>
              </w:rPr>
              <w:t>8  4012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) </w:t>
            </w:r>
            <w:r>
              <w:rPr>
                <w:rFonts w:asciiTheme="minorHAnsi" w:hAnsiTheme="minorHAnsi" w:cstheme="majorHAnsi"/>
                <w:color w:val="373E47"/>
                <w:sz w:val="20"/>
                <w:szCs w:val="20"/>
              </w:rPr>
              <w:t>597-856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,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Факс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theme="majorHAnsi"/>
                <w:color w:val="373E47"/>
                <w:sz w:val="20"/>
                <w:szCs w:val="20"/>
              </w:rPr>
              <w:t>574-027</w:t>
            </w:r>
          </w:p>
          <w:p w:rsidR="000E1F88" w:rsidRPr="000E1F88" w:rsidRDefault="000E1F88" w:rsidP="000E1F88">
            <w:pPr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</w:pP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> </w:t>
            </w:r>
          </w:p>
          <w:p w:rsidR="000E1F88" w:rsidRDefault="000E1F88" w:rsidP="000E1F88">
            <w:pPr>
              <w:rPr>
                <w:rFonts w:asciiTheme="minorHAnsi" w:hAnsiTheme="minorHAnsi" w:cstheme="majorHAnsi"/>
                <w:color w:val="373E47"/>
                <w:sz w:val="20"/>
                <w:szCs w:val="20"/>
              </w:rPr>
            </w:pP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Дата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и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номер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государственной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регистрации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юридического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лица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: </w:t>
            </w:r>
            <w:r w:rsidR="00224B8F">
              <w:rPr>
                <w:rFonts w:asciiTheme="minorHAnsi" w:hAnsiTheme="minorHAnsi" w:cstheme="majorHAnsi"/>
                <w:color w:val="373E47"/>
                <w:sz w:val="20"/>
                <w:szCs w:val="20"/>
              </w:rPr>
              <w:t>21.12.1993</w:t>
            </w:r>
          </w:p>
          <w:p w:rsidR="00224B8F" w:rsidRPr="00224B8F" w:rsidRDefault="00224B8F" w:rsidP="000E1F88">
            <w:pPr>
              <w:rPr>
                <w:rFonts w:asciiTheme="minorHAnsi" w:hAnsiTheme="minorHAnsi" w:cstheme="majorHAnsi"/>
                <w:color w:val="373E47"/>
                <w:sz w:val="20"/>
                <w:szCs w:val="20"/>
              </w:rPr>
            </w:pPr>
            <w:r>
              <w:rPr>
                <w:rFonts w:asciiTheme="minorHAnsi" w:hAnsiTheme="minorHAnsi" w:cstheme="majorHAnsi"/>
                <w:color w:val="373E47"/>
                <w:sz w:val="20"/>
                <w:szCs w:val="20"/>
              </w:rPr>
              <w:t>Регистрационный номер юридического лица, 373</w:t>
            </w:r>
          </w:p>
          <w:p w:rsidR="000E1F88" w:rsidRPr="000E1F88" w:rsidRDefault="000E1F88" w:rsidP="000E1F88">
            <w:pPr>
              <w:rPr>
                <w:rFonts w:asciiTheme="minorHAnsi" w:hAnsiTheme="minorHAnsi" w:cstheme="majorHAnsi"/>
                <w:color w:val="373E47"/>
                <w:sz w:val="20"/>
                <w:szCs w:val="20"/>
              </w:rPr>
            </w:pPr>
          </w:p>
          <w:p w:rsidR="000E1F88" w:rsidRDefault="000E1F88" w:rsidP="000E1F88">
            <w:pPr>
              <w:rPr>
                <w:rFonts w:asciiTheme="minorHAnsi" w:hAnsiTheme="minorHAnsi" w:cstheme="majorHAnsi"/>
                <w:b/>
                <w:color w:val="373E47"/>
              </w:rPr>
            </w:pPr>
            <w:r w:rsidRPr="000E1F88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ОГРН</w:t>
            </w:r>
            <w:r w:rsidRPr="000E1F88">
              <w:rPr>
                <w:rFonts w:ascii="Arial Rounded MT Bold" w:hAnsi="Arial Rounded MT Bold" w:cstheme="majorHAnsi"/>
                <w:color w:val="373E47"/>
                <w:sz w:val="20"/>
                <w:szCs w:val="20"/>
              </w:rPr>
              <w:t xml:space="preserve"> </w:t>
            </w:r>
            <w:r w:rsidRPr="000E1F88">
              <w:rPr>
                <w:rFonts w:asciiTheme="minorHAnsi" w:hAnsiTheme="minorHAnsi" w:cstheme="majorHAnsi"/>
                <w:b/>
                <w:color w:val="373E47"/>
                <w:sz w:val="22"/>
                <w:szCs w:val="22"/>
              </w:rPr>
              <w:t>1023902296880</w:t>
            </w:r>
          </w:p>
          <w:p w:rsidR="000E1F88" w:rsidRPr="000E1F88" w:rsidRDefault="000E1F88" w:rsidP="000E1F88">
            <w:pPr>
              <w:rPr>
                <w:rFonts w:asciiTheme="minorHAnsi" w:hAnsiTheme="minorHAnsi" w:cstheme="majorHAnsi"/>
                <w:b/>
                <w:color w:val="373E47"/>
              </w:rPr>
            </w:pPr>
          </w:p>
          <w:p w:rsidR="000E1F88" w:rsidRPr="00224B8F" w:rsidRDefault="000E1F88" w:rsidP="000E1F88">
            <w:pPr>
              <w:ind w:firstLine="540"/>
              <w:rPr>
                <w:rFonts w:asciiTheme="majorHAnsi" w:hAnsiTheme="majorHAnsi" w:cstheme="majorHAnsi"/>
                <w:color w:val="373E47"/>
                <w:sz w:val="20"/>
                <w:szCs w:val="20"/>
              </w:rPr>
            </w:pPr>
            <w:r w:rsidRPr="00224B8F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 xml:space="preserve">Банковские реквизиты: </w:t>
            </w:r>
          </w:p>
          <w:p w:rsidR="000E1F88" w:rsidRPr="00224B8F" w:rsidRDefault="000E1F88" w:rsidP="000E1F88">
            <w:pPr>
              <w:ind w:firstLine="540"/>
              <w:rPr>
                <w:rFonts w:asciiTheme="majorHAnsi" w:hAnsiTheme="majorHAnsi" w:cstheme="majorHAnsi"/>
                <w:color w:val="373E47"/>
                <w:sz w:val="20"/>
                <w:szCs w:val="20"/>
              </w:rPr>
            </w:pPr>
            <w:r w:rsidRPr="00224B8F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ИНН/КПП 3904095298/390601001</w:t>
            </w:r>
          </w:p>
          <w:p w:rsidR="000E1F88" w:rsidRPr="00224B8F" w:rsidRDefault="000E1F88" w:rsidP="000E1F88">
            <w:pPr>
              <w:ind w:firstLine="540"/>
              <w:rPr>
                <w:rFonts w:asciiTheme="majorHAnsi" w:hAnsiTheme="majorHAnsi" w:cstheme="majorHAnsi"/>
                <w:color w:val="373E47"/>
                <w:sz w:val="20"/>
                <w:szCs w:val="20"/>
              </w:rPr>
            </w:pPr>
            <w:proofErr w:type="spellStart"/>
            <w:proofErr w:type="gramStart"/>
            <w:r w:rsidRPr="00224B8F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р</w:t>
            </w:r>
            <w:proofErr w:type="spellEnd"/>
            <w:proofErr w:type="gramEnd"/>
            <w:r w:rsidRPr="00224B8F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/с 40702810700070003294</w:t>
            </w:r>
          </w:p>
          <w:p w:rsidR="000E1F88" w:rsidRPr="00224B8F" w:rsidRDefault="000E1F88" w:rsidP="000E1F88">
            <w:pPr>
              <w:ind w:firstLine="540"/>
              <w:rPr>
                <w:rFonts w:asciiTheme="majorHAnsi" w:hAnsiTheme="majorHAnsi" w:cstheme="majorHAnsi"/>
                <w:color w:val="373E47"/>
                <w:sz w:val="20"/>
                <w:szCs w:val="20"/>
              </w:rPr>
            </w:pPr>
            <w:r w:rsidRPr="00224B8F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ОАО КБ «РЕГИОНАЛЬНЫЙ КРЕДИТНЫЙ БАНК»</w:t>
            </w:r>
          </w:p>
          <w:p w:rsidR="000E1F88" w:rsidRPr="00224B8F" w:rsidRDefault="000E1F88" w:rsidP="000E1F88">
            <w:pPr>
              <w:ind w:firstLine="540"/>
              <w:rPr>
                <w:rFonts w:asciiTheme="majorHAnsi" w:hAnsiTheme="majorHAnsi" w:cstheme="majorHAnsi"/>
                <w:color w:val="373E47"/>
                <w:sz w:val="20"/>
                <w:szCs w:val="20"/>
              </w:rPr>
            </w:pPr>
            <w:r w:rsidRPr="00224B8F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БИК 04</w:t>
            </w:r>
            <w:r w:rsidR="00224B8F" w:rsidRPr="00224B8F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2748802</w:t>
            </w:r>
          </w:p>
          <w:p w:rsidR="000E1F88" w:rsidRPr="00224B8F" w:rsidRDefault="000E1F88" w:rsidP="000E1F88">
            <w:pPr>
              <w:ind w:firstLine="540"/>
              <w:rPr>
                <w:rFonts w:asciiTheme="majorHAnsi" w:hAnsiTheme="majorHAnsi" w:cstheme="majorHAnsi"/>
                <w:color w:val="373E47"/>
                <w:sz w:val="20"/>
                <w:szCs w:val="20"/>
              </w:rPr>
            </w:pPr>
            <w:r w:rsidRPr="00224B8F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 xml:space="preserve">к/с </w:t>
            </w:r>
            <w:r w:rsidR="00224B8F" w:rsidRPr="00224B8F">
              <w:rPr>
                <w:rFonts w:asciiTheme="majorHAnsi" w:hAnsiTheme="majorHAnsi" w:cstheme="majorHAnsi"/>
                <w:color w:val="373E47"/>
                <w:sz w:val="20"/>
                <w:szCs w:val="20"/>
              </w:rPr>
              <w:t>30101810000000000802</w:t>
            </w:r>
          </w:p>
          <w:p w:rsidR="000E1F88" w:rsidRDefault="000E1F88" w:rsidP="00EB4E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6250D" w:rsidRDefault="0006250D" w:rsidP="00EB4E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2011 г"/>
              </w:smartTagPr>
              <w:r>
                <w:rPr>
                  <w:rFonts w:ascii="Arial" w:hAnsi="Arial" w:cs="Arial"/>
                  <w:sz w:val="20"/>
                  <w:szCs w:val="20"/>
                </w:rPr>
                <w:t>2011 г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>. для взаиморасчетов между сетевыми организациями ОАО "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Янтарьэнерго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" и </w:t>
            </w:r>
            <w:r w:rsidR="00EB4EB3">
              <w:rPr>
                <w:rFonts w:ascii="Arial" w:hAnsi="Arial" w:cs="Arial"/>
                <w:sz w:val="20"/>
                <w:szCs w:val="20"/>
              </w:rPr>
              <w:t>З</w:t>
            </w:r>
            <w:r>
              <w:rPr>
                <w:rFonts w:ascii="Arial" w:hAnsi="Arial" w:cs="Arial"/>
                <w:sz w:val="20"/>
                <w:szCs w:val="20"/>
              </w:rPr>
              <w:t>АО "</w:t>
            </w:r>
            <w:r w:rsidR="0034707F">
              <w:rPr>
                <w:rFonts w:ascii="Arial" w:hAnsi="Arial" w:cs="Arial"/>
                <w:sz w:val="20"/>
                <w:szCs w:val="20"/>
              </w:rPr>
              <w:t>Балтийская Компания Строительной Индустрии</w:t>
            </w:r>
            <w:r>
              <w:rPr>
                <w:rFonts w:ascii="Arial" w:hAnsi="Arial" w:cs="Arial"/>
                <w:sz w:val="20"/>
                <w:szCs w:val="20"/>
              </w:rPr>
              <w:t xml:space="preserve">" приказом Службы по государственному регулированию цен и тарифов Калининградской области от 23.12.2010 г. №79-01э/10 утвержден индивидуальный тариф </w:t>
            </w:r>
          </w:p>
        </w:tc>
      </w:tr>
      <w:tr w:rsidR="0006250D" w:rsidTr="007607AB">
        <w:trPr>
          <w:trHeight w:val="25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50D" w:rsidTr="007607AB">
        <w:trPr>
          <w:trHeight w:val="510"/>
        </w:trPr>
        <w:tc>
          <w:tcPr>
            <w:tcW w:w="2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сетевых организаций</w:t>
            </w:r>
          </w:p>
        </w:tc>
        <w:tc>
          <w:tcPr>
            <w:tcW w:w="6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Двуставочный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тариф (без учета НДС)</w:t>
            </w:r>
          </w:p>
        </w:tc>
      </w:tr>
      <w:tr w:rsidR="0006250D" w:rsidTr="007607AB">
        <w:trPr>
          <w:trHeight w:val="540"/>
        </w:trPr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Ставка за содержание электрических сетей</w:t>
            </w:r>
          </w:p>
        </w:tc>
        <w:tc>
          <w:tcPr>
            <w:tcW w:w="3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Ставка на оплату технологического  расхода (потерь)</w:t>
            </w:r>
          </w:p>
        </w:tc>
      </w:tr>
      <w:tr w:rsidR="0006250D" w:rsidTr="007607AB">
        <w:trPr>
          <w:trHeight w:val="255"/>
        </w:trPr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руб./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МВт-мес</w:t>
            </w:r>
            <w:proofErr w:type="spellEnd"/>
          </w:p>
        </w:tc>
        <w:tc>
          <w:tcPr>
            <w:tcW w:w="3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руб./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МВт-мес</w:t>
            </w:r>
            <w:proofErr w:type="spellEnd"/>
          </w:p>
        </w:tc>
      </w:tr>
      <w:tr w:rsidR="0006250D" w:rsidTr="007607AB">
        <w:trPr>
          <w:trHeight w:val="990"/>
        </w:trPr>
        <w:tc>
          <w:tcPr>
            <w:tcW w:w="2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4C76" w:rsidRDefault="00EB4EB3" w:rsidP="008036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ОАО "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Янтарьэнерго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"</w:t>
            </w:r>
            <w:r w:rsidR="00264C7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06250D" w:rsidRDefault="00EB4EB3" w:rsidP="008036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="0006250D">
              <w:rPr>
                <w:rFonts w:ascii="Arial" w:hAnsi="Arial" w:cs="Arial"/>
                <w:sz w:val="20"/>
                <w:szCs w:val="20"/>
              </w:rPr>
              <w:t>АО "</w:t>
            </w:r>
            <w:r w:rsidR="008036F8">
              <w:rPr>
                <w:rFonts w:ascii="Arial" w:hAnsi="Arial" w:cs="Arial"/>
                <w:sz w:val="20"/>
                <w:szCs w:val="20"/>
              </w:rPr>
              <w:t>Балтстройиндустрия</w:t>
            </w:r>
            <w:r w:rsidR="0006250D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50D" w:rsidRDefault="006424F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47050,34</w:t>
            </w:r>
          </w:p>
          <w:p w:rsidR="005C6D36" w:rsidRDefault="005C6D36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06250D" w:rsidTr="007607AB">
        <w:trPr>
          <w:trHeight w:val="25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50D" w:rsidTr="007607AB">
        <w:trPr>
          <w:trHeight w:val="255"/>
        </w:trPr>
        <w:tc>
          <w:tcPr>
            <w:tcW w:w="8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Потери электроэнергии в сетях:</w:t>
            </w:r>
          </w:p>
        </w:tc>
      </w:tr>
      <w:tr w:rsidR="0006250D" w:rsidTr="007607AB">
        <w:trPr>
          <w:trHeight w:val="25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50D" w:rsidTr="007607AB">
        <w:trPr>
          <w:trHeight w:val="255"/>
        </w:trPr>
        <w:tc>
          <w:tcPr>
            <w:tcW w:w="8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264C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201</w:t>
            </w:r>
            <w:r w:rsidR="00B567A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г. потери электроэнергии в сетях составили</w:t>
            </w:r>
            <w:r w:rsidR="00A97F7C">
              <w:rPr>
                <w:rFonts w:ascii="Arial" w:hAnsi="Arial" w:cs="Arial"/>
                <w:sz w:val="20"/>
                <w:szCs w:val="20"/>
              </w:rPr>
              <w:t xml:space="preserve"> за </w:t>
            </w:r>
            <w:r w:rsidR="00264C76">
              <w:rPr>
                <w:rFonts w:ascii="Arial" w:hAnsi="Arial" w:cs="Arial"/>
                <w:sz w:val="20"/>
                <w:szCs w:val="20"/>
              </w:rPr>
              <w:t>3</w:t>
            </w:r>
            <w:r w:rsidR="00B567AD">
              <w:rPr>
                <w:rFonts w:ascii="Arial" w:hAnsi="Arial" w:cs="Arial"/>
                <w:sz w:val="20"/>
                <w:szCs w:val="20"/>
              </w:rPr>
              <w:t xml:space="preserve"> кв.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06250D" w:rsidTr="007607AB">
        <w:trPr>
          <w:trHeight w:val="255"/>
        </w:trPr>
        <w:tc>
          <w:tcPr>
            <w:tcW w:w="8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133F94" w:rsidP="00A97F7C">
            <w:pPr>
              <w:rPr>
                <w:rFonts w:ascii="Arial" w:hAnsi="Arial" w:cs="Arial"/>
                <w:sz w:val="20"/>
                <w:szCs w:val="20"/>
              </w:rPr>
            </w:pPr>
            <w:r w:rsidRPr="00264C76">
              <w:rPr>
                <w:rFonts w:ascii="Arial" w:hAnsi="Arial" w:cs="Arial"/>
                <w:b/>
                <w:sz w:val="20"/>
                <w:szCs w:val="20"/>
                <w:u w:val="single"/>
              </w:rPr>
              <w:t>0,0</w:t>
            </w:r>
            <w:r w:rsidR="00A97F7C" w:rsidRPr="00264C76">
              <w:rPr>
                <w:rFonts w:ascii="Arial" w:hAnsi="Arial" w:cs="Arial"/>
                <w:b/>
                <w:sz w:val="20"/>
                <w:szCs w:val="20"/>
                <w:u w:val="single"/>
              </w:rPr>
              <w:t>486</w:t>
            </w:r>
            <w:r w:rsidRPr="00264C76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млн.</w:t>
            </w:r>
            <w:r w:rsidR="00264C76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 </w:t>
            </w:r>
            <w:proofErr w:type="spellStart"/>
            <w:proofErr w:type="gramStart"/>
            <w:r w:rsidRPr="00264C76">
              <w:rPr>
                <w:rFonts w:ascii="Arial" w:hAnsi="Arial" w:cs="Arial"/>
                <w:b/>
                <w:sz w:val="20"/>
                <w:szCs w:val="20"/>
                <w:u w:val="single"/>
              </w:rPr>
              <w:t>кВт-ч</w:t>
            </w:r>
            <w:proofErr w:type="spellEnd"/>
            <w:proofErr w:type="gramEnd"/>
            <w:r w:rsidR="00264C76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r w:rsidRPr="00264C76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r w:rsidR="00B567AD" w:rsidRPr="00264C76">
              <w:rPr>
                <w:rFonts w:ascii="Arial" w:hAnsi="Arial" w:cs="Arial"/>
                <w:b/>
                <w:sz w:val="20"/>
                <w:szCs w:val="20"/>
                <w:u w:val="single"/>
              </w:rPr>
              <w:t>2,</w:t>
            </w:r>
            <w:r w:rsidR="00A97F7C" w:rsidRPr="00264C76">
              <w:rPr>
                <w:rFonts w:ascii="Arial" w:hAnsi="Arial" w:cs="Arial"/>
                <w:b/>
                <w:sz w:val="20"/>
                <w:szCs w:val="20"/>
                <w:u w:val="single"/>
              </w:rPr>
              <w:t>4</w:t>
            </w:r>
            <w:r w:rsidR="0006250D" w:rsidRPr="00264C76">
              <w:rPr>
                <w:rFonts w:ascii="Arial" w:hAnsi="Arial" w:cs="Arial"/>
                <w:b/>
                <w:sz w:val="20"/>
                <w:szCs w:val="20"/>
                <w:u w:val="single"/>
              </w:rPr>
              <w:t>%</w:t>
            </w:r>
            <w:r w:rsidR="0006250D">
              <w:rPr>
                <w:rFonts w:ascii="Arial" w:hAnsi="Arial" w:cs="Arial"/>
                <w:sz w:val="20"/>
                <w:szCs w:val="20"/>
              </w:rPr>
              <w:t xml:space="preserve"> от отпуска электроэнергии в сеть, сверхнормативных потерь нет.</w:t>
            </w:r>
          </w:p>
        </w:tc>
      </w:tr>
      <w:tr w:rsidR="0006250D" w:rsidTr="007607AB">
        <w:trPr>
          <w:trHeight w:val="289"/>
        </w:trPr>
        <w:tc>
          <w:tcPr>
            <w:tcW w:w="8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 уровням напряжения фактические потери распределились следующим образом:</w:t>
            </w:r>
          </w:p>
        </w:tc>
      </w:tr>
      <w:tr w:rsidR="0006250D" w:rsidTr="007607AB">
        <w:trPr>
          <w:trHeight w:val="345"/>
        </w:trPr>
        <w:tc>
          <w:tcPr>
            <w:tcW w:w="8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133F94" w:rsidP="00A97F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ВН- </w:t>
            </w:r>
            <w:r w:rsidRPr="00264C7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0,0</w:t>
            </w:r>
            <w:r w:rsidR="00A97F7C" w:rsidRPr="00264C7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097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50D">
              <w:rPr>
                <w:rFonts w:ascii="Arial" w:hAnsi="Arial" w:cs="Arial"/>
                <w:sz w:val="20"/>
                <w:szCs w:val="20"/>
              </w:rPr>
              <w:t>млн</w:t>
            </w:r>
            <w:proofErr w:type="gramStart"/>
            <w:r w:rsidR="0006250D"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 w:rsidR="0006250D">
              <w:rPr>
                <w:rFonts w:ascii="Arial" w:hAnsi="Arial" w:cs="Arial"/>
                <w:sz w:val="20"/>
                <w:szCs w:val="20"/>
              </w:rPr>
              <w:t>Вт-ч., СН</w:t>
            </w:r>
            <w:r w:rsidR="0006250D" w:rsidRPr="00264C76">
              <w:rPr>
                <w:rFonts w:ascii="Arial" w:hAnsi="Arial" w:cs="Arial"/>
                <w:b/>
                <w:i/>
                <w:sz w:val="20"/>
                <w:szCs w:val="20"/>
              </w:rPr>
              <w:t>-</w:t>
            </w:r>
            <w:r w:rsidR="005C6D36" w:rsidRPr="00264C7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 xml:space="preserve">    </w:t>
            </w:r>
            <w:r w:rsidR="00B567AD" w:rsidRPr="00264C7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0,0</w:t>
            </w:r>
            <w:r w:rsidR="00A97F7C" w:rsidRPr="00264C7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389</w:t>
            </w:r>
            <w:r w:rsidR="005C6D36" w:rsidRPr="00264C76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 xml:space="preserve">        </w:t>
            </w:r>
            <w:r w:rsidR="005C6D3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6250D">
              <w:rPr>
                <w:rFonts w:ascii="Arial" w:hAnsi="Arial" w:cs="Arial"/>
                <w:sz w:val="20"/>
                <w:szCs w:val="20"/>
              </w:rPr>
              <w:t xml:space="preserve">млн.кВт-ч, </w:t>
            </w:r>
            <w:proofErr w:type="spellStart"/>
            <w:r w:rsidR="0006250D">
              <w:rPr>
                <w:rFonts w:ascii="Arial" w:hAnsi="Arial" w:cs="Arial"/>
                <w:sz w:val="20"/>
                <w:szCs w:val="20"/>
              </w:rPr>
              <w:t>НН-________млн.кВт-ч</w:t>
            </w:r>
            <w:proofErr w:type="spellEnd"/>
          </w:p>
        </w:tc>
      </w:tr>
      <w:tr w:rsidR="0006250D" w:rsidTr="007607AB">
        <w:trPr>
          <w:trHeight w:val="25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50D" w:rsidTr="007607AB">
        <w:trPr>
          <w:trHeight w:val="1305"/>
        </w:trPr>
        <w:tc>
          <w:tcPr>
            <w:tcW w:w="8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06250D" w:rsidP="003D67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Инструкция Министерства энергетики РФ по организации работы по расчету и обоснованию нормативов технологических потерь электроэнергии при ее передаче по электрическим сетям утверждена приказом Минэнерго России от 30 декабря </w:t>
            </w:r>
            <w:smartTag w:uri="urn:schemas-microsoft-com:office:smarttags" w:element="metricconverter">
              <w:smartTagPr>
                <w:attr w:name="ProductID" w:val="2008 г"/>
              </w:smartTagPr>
              <w:r>
                <w:rPr>
                  <w:rFonts w:ascii="Arial" w:hAnsi="Arial" w:cs="Arial"/>
                  <w:sz w:val="20"/>
                  <w:szCs w:val="20"/>
                </w:rPr>
                <w:t>2008 г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. №326 взамен Административного регламента, утвержденного приказом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Минпромэнерго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от 1 ноября </w:t>
            </w:r>
            <w:smartTag w:uri="urn:schemas-microsoft-com:office:smarttags" w:element="metricconverter">
              <w:smartTagPr>
                <w:attr w:name="ProductID" w:val="2007 г"/>
              </w:smartTagPr>
              <w:r>
                <w:rPr>
                  <w:rFonts w:ascii="Arial" w:hAnsi="Arial" w:cs="Arial"/>
                  <w:sz w:val="20"/>
                  <w:szCs w:val="20"/>
                </w:rPr>
                <w:t>2007 г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>. №470.</w:t>
            </w:r>
          </w:p>
        </w:tc>
      </w:tr>
      <w:tr w:rsidR="0006250D" w:rsidTr="007607AB">
        <w:trPr>
          <w:trHeight w:val="25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50D" w:rsidTr="007607AB">
        <w:trPr>
          <w:trHeight w:val="255"/>
        </w:trPr>
        <w:tc>
          <w:tcPr>
            <w:tcW w:w="8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5726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Сведения о наличии (отсут</w:t>
            </w:r>
            <w:r w:rsidR="00264C76">
              <w:rPr>
                <w:rFonts w:ascii="Arial" w:hAnsi="Arial" w:cs="Arial"/>
                <w:b/>
                <w:bCs/>
                <w:sz w:val="20"/>
                <w:szCs w:val="20"/>
              </w:rPr>
              <w:t>ствии) технической возможности З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АО "</w:t>
            </w:r>
            <w:r w:rsidR="00572638">
              <w:rPr>
                <w:rFonts w:ascii="Arial" w:hAnsi="Arial" w:cs="Arial"/>
                <w:b/>
                <w:bCs/>
                <w:sz w:val="20"/>
                <w:szCs w:val="20"/>
              </w:rPr>
              <w:t>БСИ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":</w:t>
            </w:r>
          </w:p>
        </w:tc>
      </w:tr>
      <w:tr w:rsidR="0006250D" w:rsidTr="007607AB">
        <w:trPr>
          <w:trHeight w:val="15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50D" w:rsidTr="007607AB">
        <w:trPr>
          <w:trHeight w:val="555"/>
        </w:trPr>
        <w:tc>
          <w:tcPr>
            <w:tcW w:w="8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Резервы мощности системы электроснабжения отсутствуют, заявок на технологическое присоединение к системам не поступало.</w:t>
            </w:r>
          </w:p>
        </w:tc>
      </w:tr>
      <w:tr w:rsidR="0006250D" w:rsidTr="007607AB">
        <w:trPr>
          <w:trHeight w:val="25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50D" w:rsidTr="007607AB">
        <w:trPr>
          <w:trHeight w:val="255"/>
        </w:trPr>
        <w:tc>
          <w:tcPr>
            <w:tcW w:w="8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B567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Отчет о технологическом состоянии электрических сетей за 201</w:t>
            </w:r>
            <w:r w:rsidR="00B567AD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год.</w:t>
            </w:r>
          </w:p>
        </w:tc>
      </w:tr>
      <w:tr w:rsidR="0006250D" w:rsidTr="007607AB">
        <w:trPr>
          <w:trHeight w:val="25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50D" w:rsidTr="007607AB">
        <w:trPr>
          <w:trHeight w:val="1380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Период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техническом состоянии сетей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аварий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инцидентов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Недоотпуск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электроэнергии по авариям, инцидентам, тыс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Вт-ч.</w:t>
            </w:r>
          </w:p>
        </w:tc>
      </w:tr>
      <w:tr w:rsidR="0006250D" w:rsidTr="007607AB">
        <w:trPr>
          <w:trHeight w:val="255"/>
        </w:trPr>
        <w:tc>
          <w:tcPr>
            <w:tcW w:w="2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квартал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Исправны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6250D" w:rsidTr="007607AB">
        <w:trPr>
          <w:trHeight w:val="255"/>
        </w:trPr>
        <w:tc>
          <w:tcPr>
            <w:tcW w:w="2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квартал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Исправны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6250D" w:rsidTr="007607AB">
        <w:trPr>
          <w:trHeight w:val="255"/>
        </w:trPr>
        <w:tc>
          <w:tcPr>
            <w:tcW w:w="2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квартал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Исправны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6250D" w:rsidTr="007607AB">
        <w:trPr>
          <w:trHeight w:val="255"/>
        </w:trPr>
        <w:tc>
          <w:tcPr>
            <w:tcW w:w="2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квартал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Исправны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6250D" w:rsidTr="007607AB">
        <w:trPr>
          <w:trHeight w:val="255"/>
        </w:trPr>
        <w:tc>
          <w:tcPr>
            <w:tcW w:w="2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264C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  <w:r w:rsidR="00264C7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год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6250D" w:rsidTr="007607AB">
        <w:trPr>
          <w:trHeight w:val="25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50D" w:rsidTr="007607AB">
        <w:trPr>
          <w:trHeight w:val="585"/>
        </w:trPr>
        <w:tc>
          <w:tcPr>
            <w:tcW w:w="8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06250D" w:rsidP="00264C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Отчет о выполнении Годовых планов капитальных вложений и планов капитального ремонта (инвестиционных программ) в</w:t>
            </w:r>
            <w:r w:rsidR="00B567A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264C76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B567A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кв.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201</w:t>
            </w:r>
            <w:r w:rsidR="00B567AD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г.</w:t>
            </w:r>
          </w:p>
        </w:tc>
      </w:tr>
      <w:tr w:rsidR="0006250D" w:rsidTr="007607AB">
        <w:trPr>
          <w:trHeight w:val="28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6250D" w:rsidTr="007607AB">
        <w:trPr>
          <w:trHeight w:val="1785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объекта, вид работ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Период работ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Плановая сумма затрат в тыс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уб.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Фактическая сумма затрат в тыс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уб.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Расширение пропускной способности и увеличение резерва для присоединения потребителей</w:t>
            </w:r>
          </w:p>
        </w:tc>
      </w:tr>
      <w:tr w:rsidR="0006250D" w:rsidTr="007607AB">
        <w:trPr>
          <w:trHeight w:val="765"/>
        </w:trPr>
        <w:tc>
          <w:tcPr>
            <w:tcW w:w="2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7607AB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50D" w:rsidRDefault="007607AB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7607AB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7607AB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7607AB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</w:tr>
      <w:tr w:rsidR="0006250D" w:rsidTr="007607AB">
        <w:trPr>
          <w:trHeight w:val="255"/>
        </w:trPr>
        <w:tc>
          <w:tcPr>
            <w:tcW w:w="2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50D" w:rsidTr="007607AB">
        <w:trPr>
          <w:trHeight w:val="25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50D" w:rsidTr="007607AB">
        <w:trPr>
          <w:trHeight w:val="255"/>
        </w:trPr>
        <w:tc>
          <w:tcPr>
            <w:tcW w:w="8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Годовые графики капитального ремонта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электросетевых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объектов в 2011 году.</w:t>
            </w:r>
          </w:p>
        </w:tc>
      </w:tr>
      <w:tr w:rsidR="0006250D" w:rsidTr="007607AB">
        <w:trPr>
          <w:trHeight w:val="25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6250D" w:rsidTr="007607AB">
        <w:trPr>
          <w:trHeight w:val="1020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объекта, вид работ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Период работ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Плановая сумма затрат в тыс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уб.</w:t>
            </w:r>
          </w:p>
        </w:tc>
        <w:tc>
          <w:tcPr>
            <w:tcW w:w="3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планируемых ограничениях мощности по основным сечениям электрической сети в связи с ремонтными работами</w:t>
            </w:r>
          </w:p>
        </w:tc>
      </w:tr>
      <w:tr w:rsidR="0006250D" w:rsidTr="007607AB">
        <w:trPr>
          <w:trHeight w:val="323"/>
        </w:trPr>
        <w:tc>
          <w:tcPr>
            <w:tcW w:w="2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06250D" w:rsidP="007607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Реконструкция РУ-10 КВ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>
                <w:rPr>
                  <w:rFonts w:ascii="Arial" w:hAnsi="Arial" w:cs="Arial"/>
                  <w:sz w:val="20"/>
                  <w:szCs w:val="20"/>
                </w:rPr>
                <w:t>2011 г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07AB" w:rsidRDefault="007607AB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  <w:tc>
          <w:tcPr>
            <w:tcW w:w="3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планируется</w:t>
            </w:r>
          </w:p>
        </w:tc>
      </w:tr>
      <w:tr w:rsidR="0006250D" w:rsidTr="007607AB">
        <w:trPr>
          <w:trHeight w:val="552"/>
        </w:trPr>
        <w:tc>
          <w:tcPr>
            <w:tcW w:w="2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06250D" w:rsidP="007607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Замена кабельных линий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>
                <w:rPr>
                  <w:rFonts w:ascii="Arial" w:hAnsi="Arial" w:cs="Arial"/>
                  <w:sz w:val="20"/>
                  <w:szCs w:val="20"/>
                </w:rPr>
                <w:t>2011 г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  <w:tc>
          <w:tcPr>
            <w:tcW w:w="3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планируется</w:t>
            </w:r>
          </w:p>
        </w:tc>
      </w:tr>
      <w:tr w:rsidR="0006250D" w:rsidTr="007607AB">
        <w:trPr>
          <w:trHeight w:val="338"/>
        </w:trPr>
        <w:tc>
          <w:tcPr>
            <w:tcW w:w="2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800,00</w:t>
            </w:r>
          </w:p>
        </w:tc>
        <w:tc>
          <w:tcPr>
            <w:tcW w:w="3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50D" w:rsidTr="007607AB">
        <w:trPr>
          <w:trHeight w:val="25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250D" w:rsidRDefault="0006250D" w:rsidP="003D67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6250D" w:rsidRDefault="0006250D" w:rsidP="0006250D"/>
    <w:p w:rsidR="002D33C0" w:rsidRDefault="002D33C0" w:rsidP="0006250D"/>
    <w:p w:rsidR="002D33C0" w:rsidRDefault="002D33C0" w:rsidP="0006250D"/>
    <w:p w:rsidR="002D33C0" w:rsidRDefault="002D33C0" w:rsidP="0006250D"/>
    <w:p w:rsidR="002D33C0" w:rsidRDefault="002D33C0" w:rsidP="002D33C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Согласовано:</w:t>
      </w:r>
    </w:p>
    <w:p w:rsidR="002D33C0" w:rsidRDefault="002D33C0" w:rsidP="002D33C0">
      <w:pPr>
        <w:pStyle w:val="Default"/>
        <w:jc w:val="both"/>
        <w:rPr>
          <w:sz w:val="23"/>
          <w:szCs w:val="23"/>
        </w:rPr>
      </w:pPr>
    </w:p>
    <w:p w:rsidR="002D33C0" w:rsidRDefault="002D33C0" w:rsidP="002D33C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Генеральный директор </w:t>
      </w:r>
    </w:p>
    <w:p w:rsidR="002D33C0" w:rsidRDefault="00EB4EB3" w:rsidP="002D33C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З</w:t>
      </w:r>
      <w:r w:rsidR="002D33C0">
        <w:rPr>
          <w:sz w:val="23"/>
          <w:szCs w:val="23"/>
        </w:rPr>
        <w:t>АО «Балтстройиндустрия»              __________________     Ким А.В.</w:t>
      </w:r>
    </w:p>
    <w:p w:rsidR="002D33C0" w:rsidRDefault="002D33C0" w:rsidP="002D33C0">
      <w:pPr>
        <w:pStyle w:val="Default"/>
        <w:jc w:val="both"/>
        <w:rPr>
          <w:sz w:val="23"/>
          <w:szCs w:val="23"/>
        </w:rPr>
      </w:pPr>
    </w:p>
    <w:p w:rsidR="002D33C0" w:rsidRDefault="002D33C0" w:rsidP="002D33C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Главный энергетик                              __________________     Лавринов А.Н.</w:t>
      </w:r>
    </w:p>
    <w:p w:rsidR="002D33C0" w:rsidRDefault="002D33C0" w:rsidP="002D33C0">
      <w:pPr>
        <w:pStyle w:val="Default"/>
        <w:jc w:val="both"/>
        <w:rPr>
          <w:sz w:val="23"/>
          <w:szCs w:val="23"/>
        </w:rPr>
      </w:pPr>
    </w:p>
    <w:p w:rsidR="009206C9" w:rsidRDefault="009206C9"/>
    <w:sectPr w:rsidR="009206C9" w:rsidSect="00282DA2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250D"/>
    <w:rsid w:val="0006250D"/>
    <w:rsid w:val="000E1F88"/>
    <w:rsid w:val="00133F94"/>
    <w:rsid w:val="00224B8F"/>
    <w:rsid w:val="00264C76"/>
    <w:rsid w:val="002D33C0"/>
    <w:rsid w:val="0034707F"/>
    <w:rsid w:val="00462261"/>
    <w:rsid w:val="004C5165"/>
    <w:rsid w:val="00572638"/>
    <w:rsid w:val="005C6D36"/>
    <w:rsid w:val="006424FD"/>
    <w:rsid w:val="00734720"/>
    <w:rsid w:val="00755A7F"/>
    <w:rsid w:val="007607AB"/>
    <w:rsid w:val="007B0D17"/>
    <w:rsid w:val="00801E0A"/>
    <w:rsid w:val="008036F8"/>
    <w:rsid w:val="008337E1"/>
    <w:rsid w:val="008C5921"/>
    <w:rsid w:val="008F7418"/>
    <w:rsid w:val="009206C9"/>
    <w:rsid w:val="009A57E0"/>
    <w:rsid w:val="009C3291"/>
    <w:rsid w:val="009D2E54"/>
    <w:rsid w:val="00A97F7C"/>
    <w:rsid w:val="00AD6CB0"/>
    <w:rsid w:val="00B567AD"/>
    <w:rsid w:val="00B97D85"/>
    <w:rsid w:val="00D14F03"/>
    <w:rsid w:val="00D26470"/>
    <w:rsid w:val="00EB4EB3"/>
    <w:rsid w:val="00F412AD"/>
    <w:rsid w:val="00F51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50D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C592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592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592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21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5921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5921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C5921"/>
    <w:pPr>
      <w:spacing w:before="240" w:after="60"/>
      <w:outlineLvl w:val="6"/>
    </w:pPr>
    <w:rPr>
      <w:rFonts w:asciiTheme="minorHAnsi" w:eastAsiaTheme="minorHAnsi" w:hAnsiTheme="minorHAnsi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C5921"/>
    <w:pPr>
      <w:spacing w:before="240" w:after="60"/>
      <w:outlineLvl w:val="7"/>
    </w:pPr>
    <w:rPr>
      <w:rFonts w:asciiTheme="minorHAnsi" w:eastAsiaTheme="minorHAnsi" w:hAnsiTheme="minorHAns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C5921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592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C592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C592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C5921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C592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C5921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C5921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C5921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C5921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C592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8C592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C5921"/>
    <w:pPr>
      <w:spacing w:after="60"/>
      <w:jc w:val="center"/>
      <w:outlineLvl w:val="1"/>
    </w:pPr>
    <w:rPr>
      <w:rFonts w:asciiTheme="majorHAnsi" w:eastAsiaTheme="majorEastAsia" w:hAnsiTheme="majorHAnsi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8C5921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C5921"/>
    <w:rPr>
      <w:b/>
      <w:bCs/>
    </w:rPr>
  </w:style>
  <w:style w:type="character" w:styleId="a8">
    <w:name w:val="Emphasis"/>
    <w:basedOn w:val="a0"/>
    <w:uiPriority w:val="20"/>
    <w:qFormat/>
    <w:rsid w:val="008C5921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C5921"/>
    <w:rPr>
      <w:rFonts w:asciiTheme="minorHAnsi" w:eastAsiaTheme="minorHAnsi" w:hAnsiTheme="minorHAnsi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8C5921"/>
    <w:pPr>
      <w:ind w:left="720"/>
      <w:contextualSpacing/>
    </w:pPr>
    <w:rPr>
      <w:rFonts w:asciiTheme="minorHAnsi" w:eastAsiaTheme="minorHAnsi" w:hAnsiTheme="minorHAns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8C5921"/>
    <w:rPr>
      <w:rFonts w:asciiTheme="minorHAnsi" w:eastAsiaTheme="minorHAnsi" w:hAnsiTheme="minorHAns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8C5921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C5921"/>
    <w:pPr>
      <w:ind w:left="720" w:right="720"/>
    </w:pPr>
    <w:rPr>
      <w:rFonts w:asciiTheme="minorHAnsi" w:eastAsiaTheme="minorHAnsi" w:hAnsiTheme="minorHAnsi"/>
      <w:b/>
      <w:i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8C5921"/>
    <w:rPr>
      <w:b/>
      <w:i/>
      <w:sz w:val="24"/>
    </w:rPr>
  </w:style>
  <w:style w:type="character" w:styleId="ad">
    <w:name w:val="Subtle Emphasis"/>
    <w:uiPriority w:val="19"/>
    <w:qFormat/>
    <w:rsid w:val="008C5921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C5921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C5921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C5921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C5921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C5921"/>
    <w:pPr>
      <w:outlineLvl w:val="9"/>
    </w:pPr>
  </w:style>
  <w:style w:type="paragraph" w:customStyle="1" w:styleId="Default">
    <w:name w:val="Default"/>
    <w:rsid w:val="002D33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ru-RU" w:eastAsia="ru-RU" w:bidi="ar-SA"/>
    </w:rPr>
  </w:style>
  <w:style w:type="paragraph" w:styleId="af3">
    <w:name w:val="Balloon Text"/>
    <w:basedOn w:val="a"/>
    <w:link w:val="af4"/>
    <w:uiPriority w:val="99"/>
    <w:semiHidden/>
    <w:unhideWhenUsed/>
    <w:rsid w:val="00133F9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133F94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0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22</cp:revision>
  <cp:lastPrinted>2011-10-31T13:35:00Z</cp:lastPrinted>
  <dcterms:created xsi:type="dcterms:W3CDTF">2011-03-15T14:16:00Z</dcterms:created>
  <dcterms:modified xsi:type="dcterms:W3CDTF">2011-11-02T09:28:00Z</dcterms:modified>
</cp:coreProperties>
</file>