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45" w:rsidRDefault="00636545" w:rsidP="00636545"/>
    <w:p w:rsidR="00636545" w:rsidRDefault="00352600" w:rsidP="00636545">
      <w:r w:rsidRPr="00352600">
        <w:rPr>
          <w:sz w:val="18"/>
          <w:szCs w:val="18"/>
          <w:u w:val="doub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2.25pt;height:42.1pt" o:borderbottomcolor="this" fillcolor="#5a5a5a [2109]" strokecolor="black [3213]" strokeweight="1pt">
            <v:fill color2="blue"/>
            <v:shadow on="t" type="perspective" color="silver" opacity="52429f" origin="-.5,.5" matrix=",46340f,,.5,,-4768371582e-16"/>
            <v:textpath style="font-family:&quot;Arial Black&quot;;font-size:28pt;v-text-kern:t" trim="t" fitpath="t" string="Р   О   С   С   И   Я&#10;ЗАКРЫТОЕ   АКЦИОНЕРНОЕ   ОБЩЕСТВО&#10;“Б А Л Т С Т Р О Й И Н Д У С Т Р И Я”&#10;"/>
          </v:shape>
        </w:pict>
      </w:r>
    </w:p>
    <w:p w:rsidR="00636545" w:rsidRPr="00D67B9E" w:rsidRDefault="00636545" w:rsidP="00636545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E413DF">
        <w:rPr>
          <w:b/>
          <w:bCs/>
          <w:i/>
          <w:iCs/>
        </w:rPr>
        <w:t xml:space="preserve">236038, Россия, Калининградская обл., Гурьевский р-н, п. </w:t>
      </w:r>
      <w:proofErr w:type="gramStart"/>
      <w:r w:rsidRPr="00E413DF">
        <w:rPr>
          <w:b/>
          <w:bCs/>
          <w:i/>
          <w:iCs/>
        </w:rPr>
        <w:t>Невское</w:t>
      </w:r>
      <w:proofErr w:type="gramEnd"/>
      <w:r w:rsidRPr="00E413DF">
        <w:rPr>
          <w:b/>
          <w:bCs/>
          <w:i/>
          <w:iCs/>
        </w:rPr>
        <w:t>,</w:t>
      </w:r>
      <w:r>
        <w:rPr>
          <w:b/>
          <w:bCs/>
          <w:i/>
          <w:iCs/>
        </w:rPr>
        <w:t xml:space="preserve"> </w:t>
      </w:r>
      <w:r w:rsidRPr="00E413DF">
        <w:rPr>
          <w:b/>
          <w:bCs/>
          <w:i/>
          <w:iCs/>
        </w:rPr>
        <w:t>ул. Индустриальная, 1</w:t>
      </w:r>
      <w:r>
        <w:rPr>
          <w:b/>
          <w:bCs/>
          <w:i/>
          <w:iCs/>
        </w:rPr>
        <w:t xml:space="preserve"> </w:t>
      </w:r>
      <w:r w:rsidRPr="00E62271">
        <w:rPr>
          <w:b/>
          <w:bCs/>
          <w:i/>
          <w:iCs/>
        </w:rPr>
        <w:t xml:space="preserve">ИНН 391700529 КПП  390501001 </w:t>
      </w:r>
      <w:r w:rsidRPr="00E62271">
        <w:rPr>
          <w:b/>
          <w:i/>
        </w:rPr>
        <w:t>ОГРН  1023902296880</w:t>
      </w:r>
    </w:p>
    <w:p w:rsidR="00636545" w:rsidRPr="00E413DF" w:rsidRDefault="00636545" w:rsidP="00636545">
      <w:pPr>
        <w:pBdr>
          <w:top w:val="single" w:sz="4" w:space="1" w:color="auto"/>
        </w:pBdr>
        <w:jc w:val="center"/>
        <w:rPr>
          <w:b/>
          <w:bCs/>
          <w:i/>
          <w:iCs/>
        </w:rPr>
      </w:pPr>
      <w:r w:rsidRPr="00E413DF">
        <w:rPr>
          <w:b/>
          <w:bCs/>
          <w:i/>
          <w:iCs/>
        </w:rPr>
        <w:t>тел./факс (4012) 574-027    тел. 597-856</w:t>
      </w:r>
    </w:p>
    <w:p w:rsidR="00636545" w:rsidRDefault="00636545" w:rsidP="00636545">
      <w:pPr>
        <w:pBdr>
          <w:top w:val="single" w:sz="4" w:space="1" w:color="auto"/>
        </w:pBdr>
      </w:pPr>
    </w:p>
    <w:p w:rsidR="000F2557" w:rsidRPr="004838C1" w:rsidRDefault="000F2557" w:rsidP="000F2557">
      <w:pPr>
        <w:ind w:firstLine="1440"/>
        <w:jc w:val="center"/>
        <w:rPr>
          <w:rFonts w:ascii="Georgia" w:hAnsi="Georgia"/>
          <w:b/>
          <w:sz w:val="32"/>
          <w:szCs w:val="32"/>
        </w:rPr>
      </w:pPr>
    </w:p>
    <w:p w:rsidR="000F2557" w:rsidRPr="0095129F" w:rsidRDefault="000F2557" w:rsidP="000F2557">
      <w:pPr>
        <w:pStyle w:val="af4"/>
        <w:rPr>
          <w:lang w:eastAsia="ar-SA"/>
        </w:rPr>
      </w:pPr>
    </w:p>
    <w:p w:rsidR="000F2557" w:rsidRPr="00E15C07" w:rsidRDefault="000F2557" w:rsidP="000F2557">
      <w:pPr>
        <w:pStyle w:val="Default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для опубликования на сайте </w:t>
      </w:r>
      <w:r w:rsidR="00B00FFC">
        <w:rPr>
          <w:b/>
          <w:sz w:val="23"/>
          <w:szCs w:val="23"/>
        </w:rPr>
        <w:t xml:space="preserve">за </w:t>
      </w:r>
      <w:r w:rsidR="00341DAB">
        <w:rPr>
          <w:b/>
          <w:sz w:val="23"/>
          <w:szCs w:val="23"/>
        </w:rPr>
        <w:t>1</w:t>
      </w:r>
      <w:r w:rsidR="00B00FFC">
        <w:rPr>
          <w:b/>
          <w:sz w:val="23"/>
          <w:szCs w:val="23"/>
        </w:rPr>
        <w:t xml:space="preserve"> кв.</w:t>
      </w:r>
      <w:r>
        <w:rPr>
          <w:b/>
          <w:sz w:val="23"/>
          <w:szCs w:val="23"/>
        </w:rPr>
        <w:t xml:space="preserve"> 201</w:t>
      </w:r>
      <w:r w:rsidR="00341DAB">
        <w:rPr>
          <w:b/>
          <w:sz w:val="23"/>
          <w:szCs w:val="23"/>
        </w:rPr>
        <w:t>2</w:t>
      </w:r>
      <w:r>
        <w:rPr>
          <w:b/>
          <w:sz w:val="23"/>
          <w:szCs w:val="23"/>
        </w:rPr>
        <w:t xml:space="preserve"> года</w:t>
      </w:r>
    </w:p>
    <w:p w:rsidR="000F2557" w:rsidRDefault="000F2557" w:rsidP="000F2557">
      <w:pPr>
        <w:pStyle w:val="Default"/>
        <w:jc w:val="right"/>
        <w:rPr>
          <w:sz w:val="23"/>
          <w:szCs w:val="23"/>
        </w:rPr>
      </w:pPr>
    </w:p>
    <w:p w:rsidR="000F2557" w:rsidRDefault="00F90B78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</w:t>
      </w:r>
      <w:r w:rsidR="00734ADB">
        <w:rPr>
          <w:sz w:val="23"/>
          <w:szCs w:val="23"/>
        </w:rPr>
        <w:t>АО «Балтстройиндустрия</w:t>
      </w:r>
      <w:r w:rsidR="000F2557">
        <w:rPr>
          <w:sz w:val="23"/>
          <w:szCs w:val="23"/>
        </w:rPr>
        <w:t>» раскрывает информацию, согласно Стандартам</w:t>
      </w:r>
      <w:r w:rsidR="000F2557" w:rsidRPr="004A010B">
        <w:rPr>
          <w:sz w:val="23"/>
          <w:szCs w:val="23"/>
        </w:rPr>
        <w:t xml:space="preserve"> раскрытия информации субъектами оптового и розничных рынков электрической энергии, утвержденны</w:t>
      </w:r>
      <w:r w:rsidR="000F2557">
        <w:rPr>
          <w:sz w:val="23"/>
          <w:szCs w:val="23"/>
        </w:rPr>
        <w:t>х</w:t>
      </w:r>
      <w:r w:rsidR="000F2557" w:rsidRPr="004A010B">
        <w:rPr>
          <w:sz w:val="23"/>
          <w:szCs w:val="23"/>
        </w:rPr>
        <w:t xml:space="preserve"> Постановлением Правительства РФ от 21.01.2004г. №24</w:t>
      </w:r>
      <w:r w:rsidR="000F2557">
        <w:rPr>
          <w:sz w:val="23"/>
          <w:szCs w:val="23"/>
        </w:rPr>
        <w:t>: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Pr="00E8216B" w:rsidRDefault="000F2557" w:rsidP="000F2557">
      <w:pPr>
        <w:pStyle w:val="Default"/>
        <w:jc w:val="both"/>
        <w:rPr>
          <w:b/>
          <w:bCs/>
        </w:rPr>
      </w:pPr>
      <w:r w:rsidRPr="00EA5384">
        <w:rPr>
          <w:b/>
          <w:sz w:val="23"/>
          <w:szCs w:val="23"/>
        </w:rPr>
        <w:t xml:space="preserve">По п. 11 а): </w:t>
      </w:r>
      <w:r w:rsidRPr="00E8216B">
        <w:rPr>
          <w:b/>
          <w:bCs/>
        </w:rPr>
        <w:t>Условия договоров по оказанию услуг по передаче электрической энергии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рамках договора оказания услуг по передаче электрической энергии сетевая организация обязуется осуществлять комплекс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а потребитель услуг – оплатить их. </w:t>
      </w:r>
    </w:p>
    <w:p w:rsidR="000F2557" w:rsidRPr="004A010B" w:rsidRDefault="000F2557" w:rsidP="000F2557">
      <w:pPr>
        <w:pStyle w:val="Default"/>
        <w:jc w:val="both"/>
        <w:rPr>
          <w:b/>
          <w:sz w:val="23"/>
          <w:szCs w:val="23"/>
        </w:rPr>
      </w:pPr>
      <w:r w:rsidRPr="004A010B">
        <w:rPr>
          <w:b/>
          <w:sz w:val="23"/>
          <w:szCs w:val="23"/>
        </w:rPr>
        <w:t xml:space="preserve">Существенные условия договоров оказания услуг по передаче электрической энергии: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Величина максимальной мощности </w:t>
      </w:r>
      <w:proofErr w:type="spellStart"/>
      <w:r>
        <w:rPr>
          <w:sz w:val="23"/>
          <w:szCs w:val="23"/>
        </w:rPr>
        <w:t>энергопринимающих</w:t>
      </w:r>
      <w:proofErr w:type="spellEnd"/>
      <w:r>
        <w:rPr>
          <w:sz w:val="23"/>
          <w:szCs w:val="23"/>
        </w:rPr>
        <w:t xml:space="preserve"> устройств, технологически присоединенных в установленном законодательством Российской Федерации порядке к электрической сети, с распределением указанной величины по каждой точке присоединения;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Величина заявленной мощности, в пределах которой сетевая организация принимает на себя обязательства обеспечить передачу электрической энергии в указанных в договоре точках присоединения;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Ответственность потребителя услуг и сетевой организации за состояние и обслуживание объектов </w:t>
      </w:r>
      <w:proofErr w:type="spellStart"/>
      <w:r>
        <w:rPr>
          <w:sz w:val="23"/>
          <w:szCs w:val="23"/>
        </w:rPr>
        <w:t>электросетевого</w:t>
      </w:r>
      <w:proofErr w:type="spellEnd"/>
      <w:r>
        <w:rPr>
          <w:sz w:val="23"/>
          <w:szCs w:val="23"/>
        </w:rPr>
        <w:t xml:space="preserve"> хозяйства, которая определяется балансовой принадлежностью сетевой организации и потребителя услуг и фиксируется в акте разграничения балансовой принадлежности электросетей и акте эксплуатационной ответственности сторон, являющихся приложениями к договору;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Обязательства сторон по оборудованию точек присоединения средствами измерения электрической энергии, в том числе измерительными приборами, соответствующими установленными законодательством Российской Федерации требованиям. </w:t>
      </w:r>
    </w:p>
    <w:p w:rsidR="000F2557" w:rsidRDefault="000F2557" w:rsidP="000F2557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Существенные условия изложены в постановлении Правительства Российской Федерации от 27 декабря 2004 года №861 «Об утверждении Правил </w:t>
      </w:r>
      <w:proofErr w:type="spellStart"/>
      <w:r>
        <w:rPr>
          <w:sz w:val="23"/>
          <w:szCs w:val="23"/>
        </w:rPr>
        <w:t>недискриминационного</w:t>
      </w:r>
      <w:proofErr w:type="spellEnd"/>
      <w:r>
        <w:rPr>
          <w:sz w:val="23"/>
          <w:szCs w:val="23"/>
        </w:rPr>
        <w:t xml:space="preserve"> доступа к услугам по передаче электрической энергии и оказания этих услуг, Правил </w:t>
      </w:r>
      <w:proofErr w:type="spellStart"/>
      <w:r>
        <w:rPr>
          <w:sz w:val="23"/>
          <w:szCs w:val="23"/>
        </w:rPr>
        <w:t>недискриминационного</w:t>
      </w:r>
      <w:proofErr w:type="spellEnd"/>
      <w:r>
        <w:rPr>
          <w:sz w:val="23"/>
          <w:szCs w:val="23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>
        <w:rPr>
          <w:sz w:val="23"/>
          <w:szCs w:val="23"/>
        </w:rPr>
        <w:t>недискриминационного</w:t>
      </w:r>
      <w:proofErr w:type="spellEnd"/>
      <w:r>
        <w:rPr>
          <w:sz w:val="23"/>
          <w:szCs w:val="23"/>
        </w:rPr>
        <w:t xml:space="preserve"> доступа к услугам администратора торговой системы оптового рынка и оказания этих услуг и Правил технологического</w:t>
      </w:r>
      <w:proofErr w:type="gramEnd"/>
      <w:r>
        <w:rPr>
          <w:sz w:val="23"/>
          <w:szCs w:val="23"/>
        </w:rPr>
        <w:t xml:space="preserve"> присоединения </w:t>
      </w:r>
      <w:proofErr w:type="spellStart"/>
      <w:r>
        <w:rPr>
          <w:sz w:val="23"/>
          <w:szCs w:val="23"/>
        </w:rPr>
        <w:t>энергопринимающих</w:t>
      </w:r>
      <w:proofErr w:type="spellEnd"/>
      <w:r>
        <w:rPr>
          <w:sz w:val="23"/>
          <w:szCs w:val="23"/>
        </w:rPr>
        <w:t xml:space="preserve"> устройств (энергетических установок) юридических и физических лиц к электрическим сетям».</w:t>
      </w:r>
    </w:p>
    <w:p w:rsidR="00EF2CA5" w:rsidRDefault="00EF2CA5" w:rsidP="000F2557">
      <w:pPr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  <w:r w:rsidRPr="00221523">
        <w:rPr>
          <w:b/>
          <w:sz w:val="23"/>
          <w:szCs w:val="23"/>
        </w:rPr>
        <w:t>По п.11</w:t>
      </w:r>
      <w:r>
        <w:rPr>
          <w:b/>
          <w:sz w:val="23"/>
          <w:szCs w:val="23"/>
        </w:rPr>
        <w:t xml:space="preserve"> </w:t>
      </w:r>
      <w:r w:rsidRPr="00221523">
        <w:rPr>
          <w:b/>
          <w:sz w:val="23"/>
          <w:szCs w:val="23"/>
        </w:rPr>
        <w:t xml:space="preserve">б): Сведения </w:t>
      </w:r>
      <w:proofErr w:type="gramStart"/>
      <w:r w:rsidRPr="00221523">
        <w:rPr>
          <w:b/>
          <w:sz w:val="23"/>
          <w:szCs w:val="23"/>
        </w:rPr>
        <w:t>о тарифах на услуги по передаче электрической энергии для взаиморасчетов между</w:t>
      </w:r>
      <w:r>
        <w:rPr>
          <w:b/>
          <w:sz w:val="23"/>
          <w:szCs w:val="23"/>
        </w:rPr>
        <w:t xml:space="preserve"> сетевыми организациями</w:t>
      </w:r>
      <w:proofErr w:type="gramEnd"/>
      <w:r>
        <w:rPr>
          <w:b/>
          <w:sz w:val="23"/>
          <w:szCs w:val="23"/>
        </w:rPr>
        <w:t>: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 w:rsidRPr="00221523">
        <w:rPr>
          <w:sz w:val="23"/>
          <w:szCs w:val="23"/>
        </w:rPr>
        <w:t>Н</w:t>
      </w:r>
      <w:r>
        <w:rPr>
          <w:sz w:val="23"/>
          <w:szCs w:val="23"/>
        </w:rPr>
        <w:t>а 201</w:t>
      </w:r>
      <w:r w:rsidR="009C79DC">
        <w:rPr>
          <w:sz w:val="23"/>
          <w:szCs w:val="23"/>
        </w:rPr>
        <w:t>2</w:t>
      </w:r>
      <w:r>
        <w:rPr>
          <w:sz w:val="23"/>
          <w:szCs w:val="23"/>
        </w:rPr>
        <w:t xml:space="preserve"> год </w:t>
      </w:r>
      <w:r w:rsidRPr="00221523">
        <w:rPr>
          <w:sz w:val="23"/>
          <w:szCs w:val="23"/>
        </w:rPr>
        <w:t>для взаиморасчетов между сетевыми организациями ОАО «Янтарьэнерго»</w:t>
      </w:r>
      <w:r w:rsidR="00F90B78">
        <w:rPr>
          <w:sz w:val="23"/>
          <w:szCs w:val="23"/>
        </w:rPr>
        <w:t xml:space="preserve"> и З</w:t>
      </w:r>
      <w:r>
        <w:rPr>
          <w:sz w:val="23"/>
          <w:szCs w:val="23"/>
        </w:rPr>
        <w:t xml:space="preserve">АО </w:t>
      </w:r>
      <w:r w:rsidR="00734ADB">
        <w:rPr>
          <w:sz w:val="23"/>
          <w:szCs w:val="23"/>
        </w:rPr>
        <w:t xml:space="preserve"> «Балтстройиндустрия</w:t>
      </w:r>
      <w:r w:rsidRPr="00221523">
        <w:rPr>
          <w:sz w:val="23"/>
          <w:szCs w:val="23"/>
        </w:rPr>
        <w:t>»</w:t>
      </w:r>
      <w:r w:rsidRPr="005C7B99">
        <w:rPr>
          <w:sz w:val="23"/>
          <w:szCs w:val="23"/>
        </w:rPr>
        <w:t xml:space="preserve"> </w:t>
      </w:r>
      <w:r w:rsidRPr="00221523">
        <w:rPr>
          <w:sz w:val="23"/>
          <w:szCs w:val="23"/>
        </w:rPr>
        <w:t>приказ</w:t>
      </w:r>
      <w:r>
        <w:rPr>
          <w:sz w:val="23"/>
          <w:szCs w:val="23"/>
        </w:rPr>
        <w:t>ом</w:t>
      </w:r>
      <w:r w:rsidRPr="00221523">
        <w:rPr>
          <w:sz w:val="23"/>
          <w:szCs w:val="23"/>
        </w:rPr>
        <w:t xml:space="preserve"> Службы по государственному регулированию цен и тариф</w:t>
      </w:r>
      <w:r w:rsidR="009C79DC">
        <w:rPr>
          <w:sz w:val="23"/>
          <w:szCs w:val="23"/>
        </w:rPr>
        <w:t>ов Калининградской области от 26.12.2011 № 134</w:t>
      </w:r>
      <w:r w:rsidRPr="00221523">
        <w:rPr>
          <w:sz w:val="23"/>
          <w:szCs w:val="23"/>
        </w:rPr>
        <w:t>-01</w:t>
      </w:r>
      <w:r>
        <w:rPr>
          <w:sz w:val="23"/>
          <w:szCs w:val="23"/>
        </w:rPr>
        <w:t>э</w:t>
      </w:r>
      <w:r w:rsidR="009C79DC">
        <w:rPr>
          <w:sz w:val="23"/>
          <w:szCs w:val="23"/>
        </w:rPr>
        <w:t>/11</w:t>
      </w:r>
      <w:r>
        <w:rPr>
          <w:sz w:val="23"/>
          <w:szCs w:val="23"/>
        </w:rPr>
        <w:t xml:space="preserve"> </w:t>
      </w:r>
      <w:r w:rsidRPr="00221523">
        <w:rPr>
          <w:sz w:val="23"/>
          <w:szCs w:val="23"/>
        </w:rPr>
        <w:t>утвержден индивидуальный тариф</w:t>
      </w:r>
      <w:r>
        <w:rPr>
          <w:sz w:val="23"/>
          <w:szCs w:val="23"/>
        </w:rPr>
        <w:t xml:space="preserve">, </w:t>
      </w:r>
      <w:proofErr w:type="gramStart"/>
      <w:r>
        <w:rPr>
          <w:sz w:val="23"/>
          <w:szCs w:val="23"/>
        </w:rPr>
        <w:t>согласно Приложения</w:t>
      </w:r>
      <w:proofErr w:type="gramEnd"/>
      <w:r>
        <w:rPr>
          <w:sz w:val="23"/>
          <w:szCs w:val="23"/>
        </w:rPr>
        <w:t xml:space="preserve"> 1</w:t>
      </w:r>
    </w:p>
    <w:p w:rsidR="000F2557" w:rsidRPr="00221523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br w:type="page"/>
      </w:r>
      <w:r>
        <w:rPr>
          <w:sz w:val="23"/>
          <w:szCs w:val="23"/>
        </w:rPr>
        <w:lastRenderedPageBreak/>
        <w:t>Приложение 1</w:t>
      </w:r>
    </w:p>
    <w:tbl>
      <w:tblPr>
        <w:tblW w:w="100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"/>
        <w:gridCol w:w="3542"/>
        <w:gridCol w:w="1969"/>
        <w:gridCol w:w="2109"/>
        <w:gridCol w:w="1860"/>
      </w:tblGrid>
      <w:tr w:rsidR="00C4720F" w:rsidTr="00C4720F">
        <w:trPr>
          <w:cantSplit/>
          <w:trHeight w:val="344"/>
        </w:trPr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35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сетевых организаций</w:t>
            </w:r>
          </w:p>
        </w:tc>
        <w:tc>
          <w:tcPr>
            <w:tcW w:w="4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Двухставочный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тариф</w:t>
            </w:r>
          </w:p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(без учета НДС)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4720F" w:rsidRPr="00C4720F" w:rsidRDefault="00C4720F" w:rsidP="003C27E5">
            <w:pPr>
              <w:spacing w:after="200" w:line="276" w:lineRule="auto"/>
              <w:jc w:val="center"/>
            </w:pPr>
            <w:proofErr w:type="spellStart"/>
            <w:r w:rsidRPr="00C4720F">
              <w:rPr>
                <w:sz w:val="22"/>
                <w:szCs w:val="22"/>
              </w:rPr>
              <w:t>Одноставочный</w:t>
            </w:r>
            <w:proofErr w:type="spellEnd"/>
            <w:r w:rsidRPr="00C4720F">
              <w:rPr>
                <w:sz w:val="22"/>
                <w:szCs w:val="22"/>
              </w:rPr>
              <w:t xml:space="preserve"> тариф* (без учёта НДС)</w:t>
            </w:r>
          </w:p>
        </w:tc>
      </w:tr>
      <w:tr w:rsidR="00C4720F" w:rsidTr="00C4720F">
        <w:trPr>
          <w:cantSplit/>
          <w:trHeight w:val="574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ставка за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содержание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электрических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сетей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ставка на оплату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технологического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расхода (потерь)</w:t>
            </w:r>
          </w:p>
        </w:tc>
        <w:tc>
          <w:tcPr>
            <w:tcW w:w="18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20F" w:rsidRDefault="00C4720F">
            <w:pPr>
              <w:spacing w:after="200" w:line="276" w:lineRule="auto"/>
            </w:pPr>
          </w:p>
        </w:tc>
      </w:tr>
      <w:tr w:rsidR="00C4720F" w:rsidTr="00C4720F">
        <w:trPr>
          <w:cantSplit/>
          <w:trHeight w:val="230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МВт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МВт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20F" w:rsidRDefault="00C4720F" w:rsidP="00C4720F">
            <w:pPr>
              <w:spacing w:after="200" w:line="276" w:lineRule="auto"/>
              <w:jc w:val="center"/>
            </w:pPr>
            <w:r>
              <w:rPr>
                <w:sz w:val="22"/>
                <w:szCs w:val="22"/>
              </w:rPr>
              <w:t>руб./</w:t>
            </w:r>
            <w:proofErr w:type="spellStart"/>
            <w:r>
              <w:rPr>
                <w:sz w:val="22"/>
                <w:szCs w:val="22"/>
              </w:rPr>
              <w:t>МВт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spellEnd"/>
            <w:proofErr w:type="gramEnd"/>
          </w:p>
        </w:tc>
      </w:tr>
      <w:tr w:rsidR="00C4720F" w:rsidTr="00C4720F">
        <w:trPr>
          <w:cantSplit/>
          <w:trHeight w:val="357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20F" w:rsidRDefault="00C4720F" w:rsidP="00C4720F">
            <w:pPr>
              <w:spacing w:after="200" w:line="276" w:lineRule="auto"/>
              <w:jc w:val="center"/>
            </w:pPr>
            <w:r>
              <w:t>5</w:t>
            </w:r>
          </w:p>
        </w:tc>
      </w:tr>
      <w:tr w:rsidR="00C4720F" w:rsidTr="00C4720F">
        <w:trPr>
          <w:cantSplit/>
          <w:trHeight w:val="251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</w:t>
            </w:r>
            <w:r w:rsidRPr="0022152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АО «Янтарьэнерго»- </w:t>
            </w:r>
          </w:p>
          <w:p w:rsidR="00C4720F" w:rsidRPr="00221523" w:rsidRDefault="00C4720F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2152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З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АО «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Балтстройиндустрия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Pr="00221523" w:rsidRDefault="00C4720F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4720F" w:rsidRPr="00221523" w:rsidRDefault="00C4720F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30620,06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20F" w:rsidRDefault="00C4720F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4720F" w:rsidRPr="00C4720F" w:rsidRDefault="00C4720F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5,63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20F" w:rsidRPr="00C4720F" w:rsidRDefault="00C4720F" w:rsidP="00C4720F">
            <w:pPr>
              <w:spacing w:after="200" w:line="276" w:lineRule="auto"/>
              <w:jc w:val="center"/>
            </w:pPr>
            <w:r w:rsidRPr="00C4720F">
              <w:rPr>
                <w:sz w:val="22"/>
                <w:szCs w:val="22"/>
              </w:rPr>
              <w:t>304,32</w:t>
            </w:r>
          </w:p>
        </w:tc>
      </w:tr>
    </w:tbl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</w:p>
    <w:p w:rsidR="000F2557" w:rsidRPr="00EF3ADE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в): Потери электроэнергии в сетях </w:t>
      </w:r>
      <w:r w:rsidR="00400518">
        <w:rPr>
          <w:b/>
          <w:sz w:val="23"/>
          <w:szCs w:val="23"/>
        </w:rPr>
        <w:t>З</w:t>
      </w:r>
      <w:r w:rsidR="00125E85">
        <w:rPr>
          <w:b/>
          <w:sz w:val="23"/>
          <w:szCs w:val="23"/>
        </w:rPr>
        <w:t>АО «Балтстройиндустрия</w:t>
      </w:r>
      <w:r>
        <w:rPr>
          <w:b/>
          <w:sz w:val="23"/>
          <w:szCs w:val="23"/>
        </w:rPr>
        <w:t>»</w:t>
      </w:r>
      <w:r w:rsidRPr="00EF3ADE">
        <w:rPr>
          <w:b/>
          <w:sz w:val="23"/>
          <w:szCs w:val="23"/>
        </w:rPr>
        <w:t xml:space="preserve"> в </w:t>
      </w:r>
      <w:r w:rsidR="00341DAB">
        <w:rPr>
          <w:b/>
          <w:sz w:val="23"/>
          <w:szCs w:val="23"/>
        </w:rPr>
        <w:t>1</w:t>
      </w:r>
      <w:r w:rsidR="00F90B78">
        <w:rPr>
          <w:b/>
          <w:sz w:val="23"/>
          <w:szCs w:val="23"/>
        </w:rPr>
        <w:t xml:space="preserve"> кв. </w:t>
      </w:r>
      <w:r w:rsidRPr="00EF3ADE">
        <w:rPr>
          <w:b/>
          <w:sz w:val="23"/>
          <w:szCs w:val="23"/>
        </w:rPr>
        <w:t>20</w:t>
      </w:r>
      <w:r w:rsidR="00636545">
        <w:rPr>
          <w:b/>
          <w:sz w:val="23"/>
          <w:szCs w:val="23"/>
        </w:rPr>
        <w:t>1</w:t>
      </w:r>
      <w:r w:rsidR="00341DAB">
        <w:rPr>
          <w:b/>
          <w:sz w:val="23"/>
          <w:szCs w:val="23"/>
        </w:rPr>
        <w:t>2</w:t>
      </w:r>
      <w:r w:rsidRPr="00EF3ADE">
        <w:rPr>
          <w:b/>
          <w:sz w:val="23"/>
          <w:szCs w:val="23"/>
        </w:rPr>
        <w:t xml:space="preserve"> год</w:t>
      </w:r>
      <w:r w:rsidR="001A0B0E">
        <w:rPr>
          <w:b/>
          <w:sz w:val="23"/>
          <w:szCs w:val="23"/>
        </w:rPr>
        <w:t>а</w:t>
      </w:r>
      <w:r w:rsidRPr="00EF3ADE">
        <w:rPr>
          <w:b/>
          <w:sz w:val="23"/>
          <w:szCs w:val="23"/>
        </w:rPr>
        <w:t>.</w:t>
      </w:r>
    </w:p>
    <w:p w:rsidR="000F2557" w:rsidRPr="00EF3ADE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>В</w:t>
      </w:r>
      <w:r w:rsidR="009C79DC">
        <w:rPr>
          <w:sz w:val="23"/>
          <w:szCs w:val="23"/>
        </w:rPr>
        <w:t xml:space="preserve"> 1</w:t>
      </w:r>
      <w:r w:rsidR="00400518">
        <w:rPr>
          <w:sz w:val="23"/>
          <w:szCs w:val="23"/>
        </w:rPr>
        <w:t xml:space="preserve"> </w:t>
      </w:r>
      <w:r w:rsidR="00F90B78">
        <w:rPr>
          <w:sz w:val="23"/>
          <w:szCs w:val="23"/>
        </w:rPr>
        <w:t xml:space="preserve"> кв.</w:t>
      </w:r>
      <w:r w:rsidRPr="00EF3ADE">
        <w:rPr>
          <w:sz w:val="23"/>
          <w:szCs w:val="23"/>
        </w:rPr>
        <w:t xml:space="preserve"> 20</w:t>
      </w:r>
      <w:r w:rsidR="00636545">
        <w:rPr>
          <w:sz w:val="23"/>
          <w:szCs w:val="23"/>
        </w:rPr>
        <w:t>1</w:t>
      </w:r>
      <w:r w:rsidR="009C79DC">
        <w:rPr>
          <w:sz w:val="23"/>
          <w:szCs w:val="23"/>
        </w:rPr>
        <w:t>2</w:t>
      </w:r>
      <w:r w:rsidRPr="00EF3ADE">
        <w:rPr>
          <w:sz w:val="23"/>
          <w:szCs w:val="23"/>
        </w:rPr>
        <w:t xml:space="preserve"> потери электроэнергии в сетях </w:t>
      </w:r>
      <w:r w:rsidR="00F90B78">
        <w:rPr>
          <w:sz w:val="23"/>
          <w:szCs w:val="23"/>
        </w:rPr>
        <w:t>З</w:t>
      </w:r>
      <w:r>
        <w:rPr>
          <w:sz w:val="23"/>
          <w:szCs w:val="23"/>
        </w:rPr>
        <w:t>АО «</w:t>
      </w:r>
      <w:r w:rsidR="00636545">
        <w:rPr>
          <w:sz w:val="23"/>
          <w:szCs w:val="23"/>
        </w:rPr>
        <w:t>Балтстройиндустрия</w:t>
      </w:r>
      <w:r>
        <w:rPr>
          <w:sz w:val="23"/>
          <w:szCs w:val="23"/>
        </w:rPr>
        <w:t>»</w:t>
      </w:r>
      <w:r w:rsidRPr="00EF3ADE">
        <w:rPr>
          <w:sz w:val="23"/>
          <w:szCs w:val="23"/>
        </w:rPr>
        <w:t xml:space="preserve"> составили</w:t>
      </w:r>
      <w:r>
        <w:rPr>
          <w:sz w:val="23"/>
          <w:szCs w:val="23"/>
        </w:rPr>
        <w:t>:</w:t>
      </w:r>
    </w:p>
    <w:p w:rsidR="000F2557" w:rsidRPr="00EF3ADE" w:rsidRDefault="0030630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0,0</w:t>
      </w:r>
      <w:r w:rsidR="00C4720F">
        <w:rPr>
          <w:sz w:val="23"/>
          <w:szCs w:val="23"/>
        </w:rPr>
        <w:t>4680</w:t>
      </w:r>
      <w:r>
        <w:rPr>
          <w:sz w:val="23"/>
          <w:szCs w:val="23"/>
        </w:rPr>
        <w:t xml:space="preserve"> </w:t>
      </w:r>
      <w:r w:rsidR="000F2557" w:rsidRPr="00EF3ADE">
        <w:rPr>
          <w:sz w:val="23"/>
          <w:szCs w:val="23"/>
        </w:rPr>
        <w:t xml:space="preserve"> млн.</w:t>
      </w:r>
      <w:r w:rsidR="007A0565">
        <w:rPr>
          <w:sz w:val="23"/>
          <w:szCs w:val="23"/>
        </w:rPr>
        <w:t xml:space="preserve"> </w:t>
      </w:r>
      <w:r w:rsidR="000F2557" w:rsidRPr="00EF3ADE">
        <w:rPr>
          <w:sz w:val="23"/>
          <w:szCs w:val="23"/>
        </w:rPr>
        <w:t>кВт</w:t>
      </w:r>
      <w:r w:rsidR="000F2557">
        <w:rPr>
          <w:sz w:val="23"/>
          <w:szCs w:val="23"/>
        </w:rPr>
        <w:t>*</w:t>
      </w:r>
      <w:proofErr w:type="gramStart"/>
      <w:r w:rsidR="000F2557" w:rsidRPr="00EF3ADE">
        <w:rPr>
          <w:sz w:val="23"/>
          <w:szCs w:val="23"/>
        </w:rPr>
        <w:t>ч</w:t>
      </w:r>
      <w:proofErr w:type="gramEnd"/>
      <w:r w:rsidR="000F2557" w:rsidRPr="00EF3ADE">
        <w:rPr>
          <w:sz w:val="23"/>
          <w:szCs w:val="23"/>
        </w:rPr>
        <w:t xml:space="preserve"> или </w:t>
      </w:r>
      <w:r w:rsidR="00E4421F">
        <w:rPr>
          <w:sz w:val="23"/>
          <w:szCs w:val="23"/>
        </w:rPr>
        <w:t>2,1</w:t>
      </w:r>
      <w:r w:rsidR="000F2557" w:rsidRPr="00EF3ADE">
        <w:rPr>
          <w:sz w:val="23"/>
          <w:szCs w:val="23"/>
        </w:rPr>
        <w:t xml:space="preserve"> % о</w:t>
      </w:r>
      <w:r w:rsidR="000F2557">
        <w:rPr>
          <w:sz w:val="23"/>
          <w:szCs w:val="23"/>
        </w:rPr>
        <w:t>т отпуска электроэнергии в сеть,</w:t>
      </w:r>
      <w:r w:rsidR="000F2557" w:rsidRPr="00EF3ADE">
        <w:rPr>
          <w:sz w:val="23"/>
          <w:szCs w:val="23"/>
        </w:rPr>
        <w:t xml:space="preserve"> в том числе:</w:t>
      </w:r>
    </w:p>
    <w:p w:rsidR="000F2557" w:rsidRPr="00EF3ADE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 xml:space="preserve">нормативные  технологические потери  </w:t>
      </w:r>
      <w:r w:rsidR="00E4421F">
        <w:rPr>
          <w:sz w:val="23"/>
          <w:szCs w:val="23"/>
        </w:rPr>
        <w:t>2,1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 xml:space="preserve">%  - </w:t>
      </w:r>
      <w:r w:rsidR="00C4720F">
        <w:rPr>
          <w:sz w:val="23"/>
          <w:szCs w:val="23"/>
        </w:rPr>
        <w:t>0,04680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 xml:space="preserve"> млн</w:t>
      </w:r>
      <w:proofErr w:type="gramStart"/>
      <w:r w:rsidRPr="00EF3ADE">
        <w:rPr>
          <w:sz w:val="23"/>
          <w:szCs w:val="23"/>
        </w:rPr>
        <w:t>.к</w:t>
      </w:r>
      <w:proofErr w:type="gramEnd"/>
      <w:r w:rsidRPr="00EF3ADE">
        <w:rPr>
          <w:sz w:val="23"/>
          <w:szCs w:val="23"/>
        </w:rPr>
        <w:t>Вт</w:t>
      </w:r>
      <w:r>
        <w:rPr>
          <w:sz w:val="23"/>
          <w:szCs w:val="23"/>
        </w:rPr>
        <w:t>*</w:t>
      </w:r>
      <w:r w:rsidRPr="00EF3ADE">
        <w:rPr>
          <w:sz w:val="23"/>
          <w:szCs w:val="23"/>
        </w:rPr>
        <w:t>ч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>от отпуска в сеть;</w:t>
      </w:r>
    </w:p>
    <w:p w:rsidR="000F2557" w:rsidRPr="00EF3ADE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 xml:space="preserve">сверхнормативные потери                        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0 </w:t>
      </w:r>
      <w:r w:rsidRPr="00EF3ADE">
        <w:rPr>
          <w:sz w:val="23"/>
          <w:szCs w:val="23"/>
        </w:rPr>
        <w:t>%  - 0</w:t>
      </w:r>
      <w:r>
        <w:rPr>
          <w:sz w:val="23"/>
          <w:szCs w:val="23"/>
        </w:rPr>
        <w:t xml:space="preserve">        </w:t>
      </w:r>
      <w:r w:rsidRPr="00EF3ADE">
        <w:rPr>
          <w:sz w:val="23"/>
          <w:szCs w:val="23"/>
        </w:rPr>
        <w:t xml:space="preserve"> млн. кВт</w:t>
      </w:r>
      <w:r>
        <w:rPr>
          <w:sz w:val="23"/>
          <w:szCs w:val="23"/>
        </w:rPr>
        <w:t>*</w:t>
      </w:r>
      <w:proofErr w:type="gramStart"/>
      <w:r w:rsidRPr="00EF3ADE">
        <w:rPr>
          <w:sz w:val="23"/>
          <w:szCs w:val="23"/>
        </w:rPr>
        <w:t>ч</w:t>
      </w:r>
      <w:proofErr w:type="gramEnd"/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>от отпуска в сеть;</w:t>
      </w:r>
    </w:p>
    <w:p w:rsidR="000F2557" w:rsidRPr="00EF3ADE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>По уровням напряжения фактические потери распределились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>следующим образом:</w:t>
      </w:r>
      <w:r>
        <w:rPr>
          <w:sz w:val="23"/>
          <w:szCs w:val="23"/>
        </w:rPr>
        <w:t xml:space="preserve">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 xml:space="preserve">ВН – </w:t>
      </w:r>
      <w:r w:rsidR="00E4421F">
        <w:rPr>
          <w:sz w:val="23"/>
          <w:szCs w:val="23"/>
        </w:rPr>
        <w:t>0,009</w:t>
      </w:r>
      <w:r w:rsidRPr="00EF3ADE">
        <w:rPr>
          <w:sz w:val="23"/>
          <w:szCs w:val="23"/>
        </w:rPr>
        <w:t xml:space="preserve"> млн. кВт</w:t>
      </w:r>
      <w:r>
        <w:rPr>
          <w:sz w:val="23"/>
          <w:szCs w:val="23"/>
        </w:rPr>
        <w:t>*</w:t>
      </w:r>
      <w:r w:rsidRPr="00EF3ADE">
        <w:rPr>
          <w:sz w:val="23"/>
          <w:szCs w:val="23"/>
        </w:rPr>
        <w:t>ч</w:t>
      </w:r>
      <w:r>
        <w:rPr>
          <w:sz w:val="23"/>
          <w:szCs w:val="23"/>
        </w:rPr>
        <w:t xml:space="preserve">, </w:t>
      </w:r>
      <w:r w:rsidRPr="00EF3ADE">
        <w:rPr>
          <w:sz w:val="23"/>
          <w:szCs w:val="23"/>
        </w:rPr>
        <w:t xml:space="preserve">СН – </w:t>
      </w:r>
      <w:r w:rsidR="00C4720F">
        <w:rPr>
          <w:sz w:val="23"/>
          <w:szCs w:val="23"/>
        </w:rPr>
        <w:t>0,03780</w:t>
      </w:r>
      <w:r w:rsidR="007A0565"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 xml:space="preserve"> млн</w:t>
      </w:r>
      <w:proofErr w:type="gramStart"/>
      <w:r w:rsidRPr="00EF3ADE">
        <w:rPr>
          <w:sz w:val="23"/>
          <w:szCs w:val="23"/>
        </w:rPr>
        <w:t>.к</w:t>
      </w:r>
      <w:proofErr w:type="gramEnd"/>
      <w:r w:rsidRPr="00EF3ADE">
        <w:rPr>
          <w:sz w:val="23"/>
          <w:szCs w:val="23"/>
        </w:rPr>
        <w:t>Вт</w:t>
      </w:r>
      <w:r>
        <w:rPr>
          <w:sz w:val="23"/>
          <w:szCs w:val="23"/>
        </w:rPr>
        <w:t>*</w:t>
      </w:r>
      <w:r w:rsidRPr="00EF3ADE">
        <w:rPr>
          <w:sz w:val="23"/>
          <w:szCs w:val="23"/>
        </w:rPr>
        <w:t>ч</w:t>
      </w:r>
      <w:r>
        <w:rPr>
          <w:sz w:val="23"/>
          <w:szCs w:val="23"/>
        </w:rPr>
        <w:t xml:space="preserve">, </w:t>
      </w:r>
      <w:r w:rsidRPr="00EF3ADE">
        <w:rPr>
          <w:sz w:val="23"/>
          <w:szCs w:val="23"/>
        </w:rPr>
        <w:t>НН- 0 млн. кВт</w:t>
      </w:r>
      <w:r>
        <w:rPr>
          <w:sz w:val="23"/>
          <w:szCs w:val="23"/>
        </w:rPr>
        <w:t>*</w:t>
      </w:r>
      <w:r w:rsidRPr="00EF3ADE">
        <w:rPr>
          <w:sz w:val="23"/>
          <w:szCs w:val="23"/>
        </w:rPr>
        <w:t>ч</w:t>
      </w:r>
      <w:r>
        <w:rPr>
          <w:sz w:val="23"/>
          <w:szCs w:val="23"/>
        </w:rPr>
        <w:t>.</w:t>
      </w:r>
    </w:p>
    <w:p w:rsidR="000F2557" w:rsidRDefault="000F2557" w:rsidP="000F2557">
      <w:pPr>
        <w:pStyle w:val="a9"/>
        <w:jc w:val="both"/>
        <w:rPr>
          <w:rFonts w:ascii="Times New Roman" w:hAnsi="Times New Roman"/>
          <w:color w:val="000000"/>
          <w:sz w:val="23"/>
          <w:szCs w:val="23"/>
          <w:lang w:val="ru-RU"/>
        </w:rPr>
      </w:pPr>
      <w:r w:rsidRPr="000F2557">
        <w:rPr>
          <w:rFonts w:ascii="Times New Roman" w:hAnsi="Times New Roman"/>
          <w:color w:val="000000"/>
          <w:sz w:val="23"/>
          <w:szCs w:val="23"/>
          <w:lang w:val="ru-RU"/>
        </w:rPr>
        <w:t xml:space="preserve">Инструкция  по организации в Министерства энергетики РФ работы по расчету и обоснованию нормативов технологических потерь электроэнергии при ее передаче по электрическим сетям утверждена приказом Минэнерго России от 30 декабря </w:t>
      </w:r>
      <w:smartTag w:uri="urn:schemas-microsoft-com:office:smarttags" w:element="metricconverter">
        <w:smartTagPr>
          <w:attr w:name="ProductID" w:val="2008 г"/>
        </w:smartTagPr>
        <w:r w:rsidRPr="000F2557">
          <w:rPr>
            <w:rFonts w:ascii="Times New Roman" w:hAnsi="Times New Roman"/>
            <w:color w:val="000000"/>
            <w:sz w:val="23"/>
            <w:szCs w:val="23"/>
            <w:lang w:val="ru-RU"/>
          </w:rPr>
          <w:t>2008 г</w:t>
        </w:r>
      </w:smartTag>
      <w:r w:rsidRPr="000F2557">
        <w:rPr>
          <w:rFonts w:ascii="Times New Roman" w:hAnsi="Times New Roman"/>
          <w:color w:val="000000"/>
          <w:sz w:val="23"/>
          <w:szCs w:val="23"/>
          <w:lang w:val="ru-RU"/>
        </w:rPr>
        <w:t>. № 326 взамен Административного регламента</w:t>
      </w:r>
      <w:proofErr w:type="gramStart"/>
      <w:r w:rsidRPr="000F2557">
        <w:rPr>
          <w:rFonts w:ascii="Times New Roman" w:hAnsi="Times New Roman"/>
          <w:color w:val="000000"/>
          <w:sz w:val="23"/>
          <w:szCs w:val="23"/>
          <w:lang w:val="ru-RU"/>
        </w:rPr>
        <w:t xml:space="preserve"> ,</w:t>
      </w:r>
      <w:proofErr w:type="gramEnd"/>
      <w:r w:rsidRPr="000F2557">
        <w:rPr>
          <w:rFonts w:ascii="Times New Roman" w:hAnsi="Times New Roman"/>
          <w:color w:val="000000"/>
          <w:sz w:val="23"/>
          <w:szCs w:val="23"/>
          <w:lang w:val="ru-RU"/>
        </w:rPr>
        <w:t xml:space="preserve"> утвержденного приказом Минпромэнерго РФ от 1 ноября 2007 № 470.</w:t>
      </w:r>
    </w:p>
    <w:p w:rsidR="00EF2CA5" w:rsidRPr="000F2557" w:rsidRDefault="00EF2CA5" w:rsidP="000F2557">
      <w:pPr>
        <w:pStyle w:val="a9"/>
        <w:jc w:val="both"/>
        <w:rPr>
          <w:rFonts w:ascii="Times New Roman" w:hAnsi="Times New Roman"/>
          <w:b/>
          <w:color w:val="000000"/>
          <w:sz w:val="23"/>
          <w:szCs w:val="23"/>
          <w:lang w:val="ru-RU"/>
        </w:rPr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</w:t>
      </w:r>
      <w:r>
        <w:rPr>
          <w:b/>
          <w:sz w:val="23"/>
          <w:szCs w:val="23"/>
        </w:rPr>
        <w:t>г</w:t>
      </w:r>
      <w:r w:rsidRPr="00EF3ADE">
        <w:rPr>
          <w:b/>
          <w:sz w:val="23"/>
          <w:szCs w:val="23"/>
        </w:rPr>
        <w:t xml:space="preserve">): </w:t>
      </w:r>
      <w:r w:rsidRPr="00A82D23">
        <w:rPr>
          <w:b/>
          <w:sz w:val="23"/>
          <w:szCs w:val="23"/>
        </w:rPr>
        <w:t>Перечень</w:t>
      </w:r>
      <w:r w:rsidRPr="00502269">
        <w:rPr>
          <w:b/>
          <w:sz w:val="28"/>
          <w:szCs w:val="28"/>
        </w:rPr>
        <w:t xml:space="preserve"> </w:t>
      </w:r>
      <w:r w:rsidRPr="00A82D23">
        <w:rPr>
          <w:b/>
          <w:sz w:val="23"/>
          <w:szCs w:val="23"/>
        </w:rPr>
        <w:t xml:space="preserve">зон деятельности </w:t>
      </w:r>
      <w:r w:rsidR="00F90B78">
        <w:rPr>
          <w:b/>
          <w:sz w:val="23"/>
          <w:szCs w:val="23"/>
        </w:rPr>
        <w:t>З</w:t>
      </w:r>
      <w:r w:rsidR="00125E85">
        <w:rPr>
          <w:b/>
          <w:sz w:val="23"/>
          <w:szCs w:val="23"/>
        </w:rPr>
        <w:t>АО «Балтстройиндустрия</w:t>
      </w:r>
      <w:r>
        <w:rPr>
          <w:b/>
          <w:sz w:val="23"/>
          <w:szCs w:val="23"/>
        </w:rPr>
        <w:t>»</w:t>
      </w:r>
    </w:p>
    <w:p w:rsidR="00EF2CA5" w:rsidRPr="00297055" w:rsidRDefault="00EF2CA5" w:rsidP="000F2557">
      <w:pPr>
        <w:pStyle w:val="Default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Ind w:w="-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47"/>
        <w:gridCol w:w="4198"/>
      </w:tblGrid>
      <w:tr w:rsidR="000F2557" w:rsidRPr="00A82D23" w:rsidTr="00F90B78">
        <w:trPr>
          <w:jc w:val="center"/>
        </w:trPr>
        <w:tc>
          <w:tcPr>
            <w:tcW w:w="5547" w:type="dxa"/>
          </w:tcPr>
          <w:p w:rsidR="000F2557" w:rsidRPr="00A82D23" w:rsidRDefault="000F2557" w:rsidP="005639C1">
            <w:pPr>
              <w:jc w:val="center"/>
              <w:rPr>
                <w:color w:val="000000"/>
                <w:sz w:val="23"/>
                <w:szCs w:val="23"/>
              </w:rPr>
            </w:pPr>
            <w:r w:rsidRPr="00A82D23">
              <w:rPr>
                <w:color w:val="000000"/>
                <w:sz w:val="23"/>
                <w:szCs w:val="23"/>
              </w:rPr>
              <w:t>Наименование муниципального образования</w:t>
            </w:r>
          </w:p>
        </w:tc>
        <w:tc>
          <w:tcPr>
            <w:tcW w:w="4198" w:type="dxa"/>
          </w:tcPr>
          <w:p w:rsidR="000F2557" w:rsidRPr="00A82D23" w:rsidRDefault="000F2557" w:rsidP="005639C1">
            <w:pPr>
              <w:jc w:val="center"/>
              <w:rPr>
                <w:color w:val="000000"/>
                <w:sz w:val="23"/>
                <w:szCs w:val="23"/>
              </w:rPr>
            </w:pPr>
            <w:r w:rsidRPr="00A82D23">
              <w:rPr>
                <w:color w:val="000000"/>
                <w:sz w:val="23"/>
                <w:szCs w:val="23"/>
              </w:rPr>
              <w:t>Район, поселение</w:t>
            </w:r>
          </w:p>
        </w:tc>
      </w:tr>
      <w:tr w:rsidR="000F2557" w:rsidRPr="00A82D23" w:rsidTr="00F90B78">
        <w:trPr>
          <w:jc w:val="center"/>
        </w:trPr>
        <w:tc>
          <w:tcPr>
            <w:tcW w:w="5547" w:type="dxa"/>
          </w:tcPr>
          <w:p w:rsidR="000F2557" w:rsidRPr="00A82D23" w:rsidRDefault="000F2557" w:rsidP="005639C1">
            <w:pPr>
              <w:rPr>
                <w:color w:val="000000"/>
                <w:sz w:val="23"/>
                <w:szCs w:val="23"/>
              </w:rPr>
            </w:pPr>
            <w:r w:rsidRPr="00A82D23">
              <w:rPr>
                <w:color w:val="000000"/>
                <w:sz w:val="23"/>
                <w:szCs w:val="23"/>
              </w:rPr>
              <w:t>Г</w:t>
            </w:r>
            <w:r w:rsidR="00125E85">
              <w:rPr>
                <w:color w:val="000000"/>
                <w:sz w:val="23"/>
                <w:szCs w:val="23"/>
              </w:rPr>
              <w:t>урьевский район</w:t>
            </w:r>
          </w:p>
        </w:tc>
        <w:tc>
          <w:tcPr>
            <w:tcW w:w="4198" w:type="dxa"/>
          </w:tcPr>
          <w:p w:rsidR="000F2557" w:rsidRPr="00A82D23" w:rsidRDefault="000F2557" w:rsidP="005639C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п.</w:t>
            </w:r>
            <w:r w:rsidR="00EF2CA5">
              <w:rPr>
                <w:color w:val="000000"/>
                <w:sz w:val="23"/>
                <w:szCs w:val="23"/>
              </w:rPr>
              <w:t xml:space="preserve"> </w:t>
            </w:r>
            <w:r w:rsidR="00125E85">
              <w:rPr>
                <w:color w:val="000000"/>
                <w:sz w:val="23"/>
                <w:szCs w:val="23"/>
              </w:rPr>
              <w:t>Невское ул</w:t>
            </w:r>
            <w:proofErr w:type="gramStart"/>
            <w:r w:rsidR="00125E85">
              <w:rPr>
                <w:color w:val="000000"/>
                <w:sz w:val="23"/>
                <w:szCs w:val="23"/>
              </w:rPr>
              <w:t>.И</w:t>
            </w:r>
            <w:proofErr w:type="gramEnd"/>
            <w:r w:rsidR="00125E85">
              <w:rPr>
                <w:color w:val="000000"/>
                <w:sz w:val="23"/>
                <w:szCs w:val="23"/>
              </w:rPr>
              <w:t>ндустриальная-1.</w:t>
            </w:r>
          </w:p>
        </w:tc>
      </w:tr>
      <w:tr w:rsidR="000F2557" w:rsidRPr="00A82D23" w:rsidTr="00F90B78">
        <w:trPr>
          <w:jc w:val="center"/>
        </w:trPr>
        <w:tc>
          <w:tcPr>
            <w:tcW w:w="5547" w:type="dxa"/>
          </w:tcPr>
          <w:p w:rsidR="000F2557" w:rsidRPr="00A82D23" w:rsidRDefault="000F2557" w:rsidP="005639C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4198" w:type="dxa"/>
          </w:tcPr>
          <w:p w:rsidR="000F2557" w:rsidRPr="00A82D23" w:rsidRDefault="000F2557" w:rsidP="005639C1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</w:tbl>
    <w:p w:rsidR="000F2557" w:rsidRPr="00E05E16" w:rsidRDefault="000F2557" w:rsidP="000F2557">
      <w:pPr>
        <w:pStyle w:val="a9"/>
        <w:jc w:val="both"/>
        <w:rPr>
          <w:rFonts w:ascii="Times New Roman" w:hAnsi="Times New Roman"/>
          <w:color w:val="000000"/>
          <w:sz w:val="23"/>
          <w:szCs w:val="23"/>
          <w:lang w:val="ru-RU"/>
        </w:rPr>
      </w:pPr>
    </w:p>
    <w:p w:rsidR="000F2557" w:rsidRPr="00297055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</w:t>
      </w:r>
      <w:proofErr w:type="spellStart"/>
      <w:r>
        <w:rPr>
          <w:b/>
          <w:sz w:val="23"/>
          <w:szCs w:val="23"/>
        </w:rPr>
        <w:t>д</w:t>
      </w:r>
      <w:proofErr w:type="spellEnd"/>
      <w:r w:rsidRPr="00EF3ADE">
        <w:rPr>
          <w:b/>
          <w:sz w:val="23"/>
          <w:szCs w:val="23"/>
        </w:rPr>
        <w:t xml:space="preserve">): </w:t>
      </w:r>
      <w:r>
        <w:rPr>
          <w:b/>
          <w:sz w:val="23"/>
          <w:szCs w:val="23"/>
        </w:rPr>
        <w:t xml:space="preserve">Отчет о техническом состоянии сетей </w:t>
      </w:r>
      <w:r w:rsidRPr="00297055">
        <w:rPr>
          <w:b/>
          <w:sz w:val="23"/>
          <w:szCs w:val="23"/>
        </w:rPr>
        <w:t xml:space="preserve">за </w:t>
      </w:r>
      <w:r w:rsidR="003C27E5">
        <w:rPr>
          <w:b/>
          <w:sz w:val="23"/>
          <w:szCs w:val="23"/>
        </w:rPr>
        <w:t xml:space="preserve"> 1</w:t>
      </w:r>
      <w:r w:rsidR="00E05E16">
        <w:rPr>
          <w:b/>
          <w:sz w:val="23"/>
          <w:szCs w:val="23"/>
        </w:rPr>
        <w:t xml:space="preserve"> кв. </w:t>
      </w:r>
      <w:r w:rsidRPr="00297055">
        <w:rPr>
          <w:b/>
          <w:sz w:val="23"/>
          <w:szCs w:val="23"/>
        </w:rPr>
        <w:t>20</w:t>
      </w:r>
      <w:r w:rsidR="00EF2CA5">
        <w:rPr>
          <w:b/>
          <w:sz w:val="23"/>
          <w:szCs w:val="23"/>
        </w:rPr>
        <w:t>1</w:t>
      </w:r>
      <w:r w:rsidR="003C27E5">
        <w:rPr>
          <w:b/>
          <w:sz w:val="23"/>
          <w:szCs w:val="23"/>
        </w:rPr>
        <w:t>2</w:t>
      </w:r>
      <w:r w:rsidRPr="00297055">
        <w:rPr>
          <w:b/>
          <w:sz w:val="23"/>
          <w:szCs w:val="23"/>
        </w:rPr>
        <w:t xml:space="preserve"> года.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2"/>
        <w:gridCol w:w="1635"/>
        <w:gridCol w:w="1865"/>
        <w:gridCol w:w="2011"/>
        <w:gridCol w:w="2168"/>
      </w:tblGrid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Период</w:t>
            </w:r>
            <w:proofErr w:type="spellEnd"/>
          </w:p>
        </w:tc>
        <w:tc>
          <w:tcPr>
            <w:tcW w:w="1635" w:type="dxa"/>
          </w:tcPr>
          <w:p w:rsidR="000F2557" w:rsidRP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lang w:val="ru-RU"/>
              </w:rPr>
              <w:t>Сведения о техническом состоянии сетей</w:t>
            </w:r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Кол-во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аварий</w:t>
            </w:r>
            <w:proofErr w:type="spellEnd"/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Кол-во</w:t>
            </w:r>
            <w:proofErr w:type="spellEnd"/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инцидентов</w:t>
            </w:r>
            <w:proofErr w:type="spellEnd"/>
          </w:p>
        </w:tc>
        <w:tc>
          <w:tcPr>
            <w:tcW w:w="2168" w:type="dxa"/>
          </w:tcPr>
          <w:p w:rsidR="000F2557" w:rsidRP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Недоотпуск электроэнергии по авариям, инцидентам, тыс. кВтч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квартал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квартал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квартал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квартал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341DAB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20</w:t>
            </w:r>
            <w:r w:rsidR="00EF2CA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1</w:t>
            </w:r>
            <w:r w:rsidR="00341DAB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</w:tbl>
    <w:p w:rsidR="00EF2CA5" w:rsidRDefault="00EF2CA5" w:rsidP="000F2557">
      <w:pPr>
        <w:pStyle w:val="Default"/>
        <w:jc w:val="both"/>
        <w:rPr>
          <w:b/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</w:t>
      </w:r>
      <w:r>
        <w:rPr>
          <w:b/>
          <w:sz w:val="23"/>
          <w:szCs w:val="23"/>
        </w:rPr>
        <w:t>ж</w:t>
      </w:r>
      <w:r w:rsidRPr="00EF3ADE">
        <w:rPr>
          <w:b/>
          <w:sz w:val="23"/>
          <w:szCs w:val="23"/>
        </w:rPr>
        <w:t xml:space="preserve">): </w:t>
      </w:r>
      <w:r w:rsidRPr="00297055">
        <w:rPr>
          <w:b/>
          <w:sz w:val="23"/>
          <w:szCs w:val="23"/>
        </w:rPr>
        <w:t xml:space="preserve">Отчет о </w:t>
      </w:r>
      <w:r>
        <w:rPr>
          <w:b/>
          <w:sz w:val="23"/>
          <w:szCs w:val="23"/>
        </w:rPr>
        <w:t xml:space="preserve">выполнении годовых планов капитальных вложений и планов капитального ремонта (инвестиционных программ) в </w:t>
      </w:r>
      <w:r w:rsidR="003C27E5">
        <w:rPr>
          <w:b/>
          <w:sz w:val="23"/>
          <w:szCs w:val="23"/>
        </w:rPr>
        <w:t>1</w:t>
      </w:r>
      <w:r w:rsidR="00E05E16">
        <w:rPr>
          <w:b/>
          <w:sz w:val="23"/>
          <w:szCs w:val="23"/>
        </w:rPr>
        <w:t xml:space="preserve"> кв. </w:t>
      </w:r>
      <w:r>
        <w:rPr>
          <w:b/>
          <w:sz w:val="23"/>
          <w:szCs w:val="23"/>
        </w:rPr>
        <w:t>20</w:t>
      </w:r>
      <w:r w:rsidR="00EF2CA5">
        <w:rPr>
          <w:b/>
          <w:sz w:val="23"/>
          <w:szCs w:val="23"/>
        </w:rPr>
        <w:t>1</w:t>
      </w:r>
      <w:r w:rsidR="003C27E5">
        <w:rPr>
          <w:b/>
          <w:sz w:val="23"/>
          <w:szCs w:val="23"/>
        </w:rPr>
        <w:t>2</w:t>
      </w:r>
      <w:r w:rsidR="00E05E16">
        <w:rPr>
          <w:b/>
          <w:sz w:val="23"/>
          <w:szCs w:val="23"/>
        </w:rPr>
        <w:t xml:space="preserve"> года</w:t>
      </w:r>
    </w:p>
    <w:tbl>
      <w:tblPr>
        <w:tblW w:w="0" w:type="auto"/>
        <w:jc w:val="center"/>
        <w:tblInd w:w="-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1"/>
        <w:gridCol w:w="1310"/>
        <w:gridCol w:w="1663"/>
        <w:gridCol w:w="1769"/>
        <w:gridCol w:w="1817"/>
      </w:tblGrid>
      <w:tr w:rsidR="000F2557" w:rsidRPr="00B3480A" w:rsidTr="00E05E16">
        <w:trPr>
          <w:trHeight w:val="930"/>
          <w:jc w:val="center"/>
        </w:trPr>
        <w:tc>
          <w:tcPr>
            <w:tcW w:w="3051" w:type="dxa"/>
          </w:tcPr>
          <w:p w:rsidR="000F2557" w:rsidRPr="00E05E16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E05E16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Наименование объекта, вид работ</w:t>
            </w:r>
          </w:p>
        </w:tc>
        <w:tc>
          <w:tcPr>
            <w:tcW w:w="1310" w:type="dxa"/>
          </w:tcPr>
          <w:p w:rsidR="000F2557" w:rsidRPr="00E05E16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E05E16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Период работ</w:t>
            </w:r>
          </w:p>
        </w:tc>
        <w:tc>
          <w:tcPr>
            <w:tcW w:w="1663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Плановая сумма затрат в тыс. руб.</w:t>
            </w:r>
          </w:p>
        </w:tc>
        <w:tc>
          <w:tcPr>
            <w:tcW w:w="1769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Фактическая сумма затрат в тыс. руб.</w:t>
            </w:r>
          </w:p>
        </w:tc>
        <w:tc>
          <w:tcPr>
            <w:tcW w:w="1817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0F2557">
              <w:rPr>
                <w:rFonts w:ascii="Times New Roman" w:hAnsi="Times New Roman"/>
                <w:sz w:val="18"/>
                <w:szCs w:val="18"/>
                <w:lang w:val="ru-RU"/>
              </w:rPr>
              <w:t>Расширение пропускной способности и увеличение резерва для присоединения потребителей</w:t>
            </w:r>
          </w:p>
        </w:tc>
      </w:tr>
      <w:tr w:rsidR="000F2557" w:rsidRPr="00B3480A" w:rsidTr="00E05E16">
        <w:trPr>
          <w:jc w:val="center"/>
        </w:trPr>
        <w:tc>
          <w:tcPr>
            <w:tcW w:w="3051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817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</w:tr>
      <w:tr w:rsidR="000F2557" w:rsidRPr="00B3480A" w:rsidTr="00E05E16">
        <w:trPr>
          <w:jc w:val="center"/>
        </w:trPr>
        <w:tc>
          <w:tcPr>
            <w:tcW w:w="3051" w:type="dxa"/>
          </w:tcPr>
          <w:p w:rsidR="000F2557" w:rsidRPr="00125E85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ЦРП 10кВ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306307" w:rsidRDefault="0030630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0</w:t>
            </w:r>
          </w:p>
        </w:tc>
        <w:tc>
          <w:tcPr>
            <w:tcW w:w="1769" w:type="dxa"/>
          </w:tcPr>
          <w:p w:rsidR="000F2557" w:rsidRPr="00306307" w:rsidRDefault="0030630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0</w:t>
            </w:r>
          </w:p>
        </w:tc>
        <w:tc>
          <w:tcPr>
            <w:tcW w:w="1817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нет</w:t>
            </w:r>
            <w:proofErr w:type="spellEnd"/>
          </w:p>
        </w:tc>
      </w:tr>
    </w:tbl>
    <w:p w:rsidR="000F2557" w:rsidRDefault="000F2557" w:rsidP="000F2557"/>
    <w:tbl>
      <w:tblPr>
        <w:tblW w:w="0" w:type="auto"/>
        <w:jc w:val="center"/>
        <w:tblInd w:w="-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310"/>
        <w:gridCol w:w="1663"/>
        <w:gridCol w:w="1769"/>
        <w:gridCol w:w="1886"/>
      </w:tblGrid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 xml:space="preserve">Ремонт кабельных линий </w:t>
            </w:r>
          </w:p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 xml:space="preserve">в т.ч. </w:t>
            </w:r>
          </w:p>
        </w:tc>
        <w:tc>
          <w:tcPr>
            <w:tcW w:w="1310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663" w:type="dxa"/>
          </w:tcPr>
          <w:p w:rsidR="000F2557" w:rsidRP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769" w:type="dxa"/>
          </w:tcPr>
          <w:p w:rsidR="000F2557" w:rsidRP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886" w:type="dxa"/>
          </w:tcPr>
          <w:p w:rsidR="000F2557" w:rsidRPr="00EF2CA5" w:rsidRDefault="00EF2CA5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нет</w:t>
            </w: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КЛ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«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30-09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>» «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О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>-3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0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– 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ЦРП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ind w:right="-136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306307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КЛ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«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30-36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» «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О-30 -</w:t>
            </w:r>
            <w:r w:rsidR="0030630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 xml:space="preserve"> 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ЦРП</w:t>
            </w:r>
            <w:r w:rsidR="0030630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»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ИТОГО :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:rsidR="000F2557" w:rsidRPr="00B3480A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b/>
        </w:rPr>
      </w:pPr>
      <w:r>
        <w:rPr>
          <w:b/>
          <w:sz w:val="23"/>
          <w:szCs w:val="23"/>
        </w:rPr>
        <w:t xml:space="preserve">По п.11 </w:t>
      </w:r>
      <w:proofErr w:type="spellStart"/>
      <w:r>
        <w:rPr>
          <w:b/>
          <w:sz w:val="23"/>
          <w:szCs w:val="23"/>
        </w:rPr>
        <w:t>з</w:t>
      </w:r>
      <w:proofErr w:type="spellEnd"/>
      <w:r>
        <w:rPr>
          <w:b/>
          <w:sz w:val="23"/>
          <w:szCs w:val="23"/>
        </w:rPr>
        <w:t xml:space="preserve">): </w:t>
      </w:r>
      <w:r w:rsidRPr="008F2650">
        <w:rPr>
          <w:b/>
          <w:sz w:val="23"/>
          <w:szCs w:val="23"/>
        </w:rPr>
        <w:t xml:space="preserve">Планы капитальных вложений </w:t>
      </w:r>
      <w:r w:rsidRPr="008F2650">
        <w:rPr>
          <w:b/>
        </w:rPr>
        <w:t xml:space="preserve"> и планы капитального ремонта (инвестиционные программы), касающиеся реконструкции и развития электрических сетей, согласованные в порядке, установленном Правительством Российской Федерации</w:t>
      </w:r>
      <w:r>
        <w:rPr>
          <w:b/>
        </w:rPr>
        <w:t>:</w:t>
      </w:r>
    </w:p>
    <w:p w:rsidR="000F2557" w:rsidRPr="00362D1D" w:rsidRDefault="000F2557" w:rsidP="000F2557">
      <w:pPr>
        <w:pStyle w:val="Default"/>
        <w:jc w:val="both"/>
      </w:pPr>
      <w:proofErr w:type="gramStart"/>
      <w:r w:rsidRPr="00362D1D">
        <w:t>для предприятия не утверждены</w:t>
      </w:r>
      <w:r>
        <w:t>.</w:t>
      </w:r>
      <w:proofErr w:type="gramEnd"/>
    </w:p>
    <w:p w:rsidR="000F2557" w:rsidRPr="008F2650" w:rsidRDefault="000F2557" w:rsidP="000F2557">
      <w:pPr>
        <w:pStyle w:val="Default"/>
        <w:jc w:val="both"/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</w:t>
      </w:r>
      <w:r>
        <w:rPr>
          <w:b/>
          <w:sz w:val="23"/>
          <w:szCs w:val="23"/>
        </w:rPr>
        <w:t>и</w:t>
      </w:r>
      <w:r w:rsidRPr="00EF3ADE">
        <w:rPr>
          <w:b/>
          <w:sz w:val="23"/>
          <w:szCs w:val="23"/>
        </w:rPr>
        <w:t xml:space="preserve">): </w:t>
      </w:r>
      <w:r>
        <w:rPr>
          <w:b/>
          <w:sz w:val="23"/>
          <w:szCs w:val="23"/>
        </w:rPr>
        <w:t xml:space="preserve">Годовые графики капитального ремонта </w:t>
      </w:r>
      <w:proofErr w:type="spellStart"/>
      <w:r>
        <w:rPr>
          <w:b/>
          <w:sz w:val="23"/>
          <w:szCs w:val="23"/>
        </w:rPr>
        <w:t>электросетевых</w:t>
      </w:r>
      <w:proofErr w:type="spellEnd"/>
      <w:r>
        <w:rPr>
          <w:b/>
          <w:sz w:val="23"/>
          <w:szCs w:val="23"/>
        </w:rPr>
        <w:t xml:space="preserve"> объектов</w:t>
      </w:r>
      <w:r w:rsidRPr="006E65CC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в </w:t>
      </w:r>
      <w:r w:rsidR="003C27E5">
        <w:rPr>
          <w:b/>
          <w:sz w:val="23"/>
          <w:szCs w:val="23"/>
        </w:rPr>
        <w:t>1</w:t>
      </w:r>
      <w:r w:rsidR="00E05E16">
        <w:rPr>
          <w:b/>
          <w:sz w:val="23"/>
          <w:szCs w:val="23"/>
        </w:rPr>
        <w:t xml:space="preserve"> кв. </w:t>
      </w:r>
      <w:r>
        <w:rPr>
          <w:b/>
          <w:sz w:val="23"/>
          <w:szCs w:val="23"/>
        </w:rPr>
        <w:t>201</w:t>
      </w:r>
      <w:r w:rsidR="003C27E5">
        <w:rPr>
          <w:b/>
          <w:sz w:val="23"/>
          <w:szCs w:val="23"/>
        </w:rPr>
        <w:t>2</w:t>
      </w:r>
      <w:r>
        <w:rPr>
          <w:b/>
          <w:sz w:val="23"/>
          <w:szCs w:val="23"/>
        </w:rPr>
        <w:t xml:space="preserve"> год</w:t>
      </w:r>
      <w:r w:rsidR="00E05E16">
        <w:rPr>
          <w:b/>
          <w:sz w:val="23"/>
          <w:szCs w:val="23"/>
        </w:rPr>
        <w:t>а</w:t>
      </w:r>
      <w:r>
        <w:rPr>
          <w:b/>
          <w:sz w:val="23"/>
          <w:szCs w:val="23"/>
        </w:rPr>
        <w:t>:</w:t>
      </w:r>
    </w:p>
    <w:tbl>
      <w:tblPr>
        <w:tblW w:w="9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63"/>
        <w:gridCol w:w="1946"/>
        <w:gridCol w:w="1642"/>
        <w:gridCol w:w="2642"/>
      </w:tblGrid>
      <w:tr w:rsidR="000F2557" w:rsidRPr="00B3480A" w:rsidTr="005639C1">
        <w:trPr>
          <w:trHeight w:val="930"/>
          <w:jc w:val="center"/>
        </w:trPr>
        <w:tc>
          <w:tcPr>
            <w:tcW w:w="3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Наименование</w:t>
            </w:r>
            <w:proofErr w:type="spellEnd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объекта</w:t>
            </w:r>
            <w:proofErr w:type="spellEnd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вид</w:t>
            </w:r>
            <w:proofErr w:type="spellEnd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работ</w:t>
            </w:r>
            <w:proofErr w:type="spellEnd"/>
          </w:p>
        </w:tc>
        <w:tc>
          <w:tcPr>
            <w:tcW w:w="1946" w:type="dxa"/>
          </w:tcPr>
          <w:p w:rsidR="000F2557" w:rsidRPr="00EF2CA5" w:rsidRDefault="00EF2CA5" w:rsidP="00EF2CA5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Период</w:t>
            </w:r>
            <w:r w:rsidR="000F2557"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работ</w:t>
            </w:r>
          </w:p>
        </w:tc>
        <w:tc>
          <w:tcPr>
            <w:tcW w:w="1642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Плановая сумма затрат в тыс. руб.</w:t>
            </w:r>
          </w:p>
        </w:tc>
        <w:tc>
          <w:tcPr>
            <w:tcW w:w="2642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lang w:val="ru-RU"/>
              </w:rPr>
              <w:t>Сведения о планируемых ограничениях мощности по основным сечениям электрической сети в связи с ремонтными работами</w:t>
            </w:r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Pr="00125E85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946" w:type="dxa"/>
          </w:tcPr>
          <w:p w:rsidR="000F2557" w:rsidRPr="0030630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642" w:type="dxa"/>
          </w:tcPr>
          <w:p w:rsidR="000F2557" w:rsidRPr="0030630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2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планируется</w:t>
            </w:r>
            <w:proofErr w:type="spellEnd"/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кабельных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линий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:</w:t>
            </w:r>
          </w:p>
        </w:tc>
        <w:tc>
          <w:tcPr>
            <w:tcW w:w="1946" w:type="dxa"/>
          </w:tcPr>
          <w:p w:rsidR="000F2557" w:rsidRPr="0030630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642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642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Default="00125E85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КЛ «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30-09</w:t>
            </w:r>
            <w:r w:rsidR="000F2557">
              <w:rPr>
                <w:rFonts w:ascii="Times New Roman" w:hAnsi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946" w:type="dxa"/>
          </w:tcPr>
          <w:p w:rsidR="000F2557" w:rsidRPr="00125E85" w:rsidRDefault="000F2557" w:rsidP="00125E85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642" w:type="dxa"/>
          </w:tcPr>
          <w:p w:rsidR="000F2557" w:rsidRPr="00125E85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2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Default="00125E85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КЛ «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30-36</w:t>
            </w:r>
            <w:r w:rsidR="000F2557">
              <w:rPr>
                <w:rFonts w:ascii="Times New Roman" w:hAnsi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946" w:type="dxa"/>
          </w:tcPr>
          <w:p w:rsid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1946" w:type="dxa"/>
          </w:tcPr>
          <w:p w:rsid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42" w:type="dxa"/>
          </w:tcPr>
          <w:p w:rsidR="000F2557" w:rsidRPr="00125E85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2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Согласовано: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EF2CA5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Генеральный директор </w:t>
      </w:r>
    </w:p>
    <w:p w:rsidR="00EF2CA5" w:rsidRDefault="00400518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</w:t>
      </w:r>
      <w:r w:rsidR="00EF2CA5">
        <w:rPr>
          <w:sz w:val="23"/>
          <w:szCs w:val="23"/>
        </w:rPr>
        <w:t>АО «Балтстройиндустрия»              __________________     Ким А.В.</w:t>
      </w:r>
    </w:p>
    <w:p w:rsidR="00EF2CA5" w:rsidRDefault="00EF2CA5" w:rsidP="000F2557">
      <w:pPr>
        <w:pStyle w:val="Default"/>
        <w:jc w:val="both"/>
        <w:rPr>
          <w:sz w:val="23"/>
          <w:szCs w:val="23"/>
        </w:rPr>
      </w:pPr>
    </w:p>
    <w:p w:rsidR="00EF2CA5" w:rsidRDefault="00EF2CA5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Главный энергетик                              __________________     Лавринов А.Н.</w:t>
      </w:r>
    </w:p>
    <w:p w:rsidR="00EF2CA5" w:rsidRDefault="00EF2CA5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9206C9" w:rsidRDefault="009206C9"/>
    <w:sectPr w:rsidR="009206C9" w:rsidSect="001A0B0E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2557"/>
    <w:rsid w:val="00033692"/>
    <w:rsid w:val="000C7D74"/>
    <w:rsid w:val="000F2557"/>
    <w:rsid w:val="00125E85"/>
    <w:rsid w:val="001A0B0E"/>
    <w:rsid w:val="00231FAE"/>
    <w:rsid w:val="002825E0"/>
    <w:rsid w:val="00306307"/>
    <w:rsid w:val="00310ADB"/>
    <w:rsid w:val="00341DAB"/>
    <w:rsid w:val="00352600"/>
    <w:rsid w:val="003A0686"/>
    <w:rsid w:val="003C1FC9"/>
    <w:rsid w:val="003C27E5"/>
    <w:rsid w:val="00400518"/>
    <w:rsid w:val="00515F7F"/>
    <w:rsid w:val="00636545"/>
    <w:rsid w:val="00726CD1"/>
    <w:rsid w:val="00734ADB"/>
    <w:rsid w:val="007A0565"/>
    <w:rsid w:val="007C1305"/>
    <w:rsid w:val="00826EA3"/>
    <w:rsid w:val="008337E1"/>
    <w:rsid w:val="008C5921"/>
    <w:rsid w:val="009206C9"/>
    <w:rsid w:val="009A2224"/>
    <w:rsid w:val="009C79DC"/>
    <w:rsid w:val="00A03022"/>
    <w:rsid w:val="00A14473"/>
    <w:rsid w:val="00AF5E55"/>
    <w:rsid w:val="00B00FFC"/>
    <w:rsid w:val="00C4720F"/>
    <w:rsid w:val="00E05E16"/>
    <w:rsid w:val="00E4421F"/>
    <w:rsid w:val="00E83A0A"/>
    <w:rsid w:val="00EF2CA5"/>
    <w:rsid w:val="00F264E3"/>
    <w:rsid w:val="00F90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57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C59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9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9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21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921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921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921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921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9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9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59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59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592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592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592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592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592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592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C59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8C59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5921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8C592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C5921"/>
    <w:rPr>
      <w:b/>
      <w:bCs/>
    </w:rPr>
  </w:style>
  <w:style w:type="character" w:styleId="a8">
    <w:name w:val="Emphasis"/>
    <w:basedOn w:val="a0"/>
    <w:uiPriority w:val="20"/>
    <w:qFormat/>
    <w:rsid w:val="008C5921"/>
    <w:rPr>
      <w:rFonts w:asciiTheme="minorHAnsi" w:hAnsiTheme="minorHAnsi"/>
      <w:b/>
      <w:i/>
      <w:iCs/>
    </w:rPr>
  </w:style>
  <w:style w:type="paragraph" w:styleId="a9">
    <w:name w:val="No Spacing"/>
    <w:basedOn w:val="a"/>
    <w:qFormat/>
    <w:rsid w:val="008C5921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8C5921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C5921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C592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5921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8C5921"/>
    <w:rPr>
      <w:b/>
      <w:i/>
      <w:sz w:val="24"/>
    </w:rPr>
  </w:style>
  <w:style w:type="character" w:styleId="ad">
    <w:name w:val="Subtle Emphasis"/>
    <w:uiPriority w:val="19"/>
    <w:qFormat/>
    <w:rsid w:val="008C592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C592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592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592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592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C5921"/>
    <w:pPr>
      <w:outlineLvl w:val="9"/>
    </w:pPr>
  </w:style>
  <w:style w:type="paragraph" w:customStyle="1" w:styleId="Default">
    <w:name w:val="Default"/>
    <w:rsid w:val="000F25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 w:bidi="ar-SA"/>
    </w:rPr>
  </w:style>
  <w:style w:type="paragraph" w:customStyle="1" w:styleId="ConsPlusCell">
    <w:name w:val="ConsPlusCell"/>
    <w:rsid w:val="000F25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3">
    <w:name w:val="Заголовок"/>
    <w:basedOn w:val="a"/>
    <w:next w:val="af4"/>
    <w:rsid w:val="000F255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4">
    <w:name w:val="Body Text"/>
    <w:basedOn w:val="a"/>
    <w:link w:val="af5"/>
    <w:rsid w:val="000F2557"/>
    <w:pPr>
      <w:spacing w:after="120"/>
    </w:pPr>
  </w:style>
  <w:style w:type="character" w:customStyle="1" w:styleId="af5">
    <w:name w:val="Основной текст Знак"/>
    <w:basedOn w:val="a0"/>
    <w:link w:val="af4"/>
    <w:rsid w:val="000F2557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0F255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F2557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61A30-9DAE-4B22-8B68-670F739C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25</cp:revision>
  <cp:lastPrinted>2012-05-12T12:25:00Z</cp:lastPrinted>
  <dcterms:created xsi:type="dcterms:W3CDTF">2011-03-15T13:29:00Z</dcterms:created>
  <dcterms:modified xsi:type="dcterms:W3CDTF">2012-05-14T10:00:00Z</dcterms:modified>
</cp:coreProperties>
</file>