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02B" w:rsidRDefault="00BA602B">
      <w:pPr>
        <w:pStyle w:val="1"/>
        <w:rPr>
          <w:b/>
        </w:rPr>
      </w:pPr>
      <w:r>
        <w:rPr>
          <w:b/>
        </w:rPr>
        <w:t xml:space="preserve">                            </w:t>
      </w:r>
      <w:r>
        <w:rPr>
          <w:b/>
        </w:rPr>
        <w:tab/>
        <w:t>АУДИТОРСКОЕ ЗАКЛЮЧЕНИЕ</w:t>
      </w:r>
    </w:p>
    <w:p w:rsidR="00BA602B" w:rsidRDefault="00706643" w:rsidP="00706643">
      <w:pPr>
        <w:ind w:left="708" w:firstLine="147"/>
        <w:rPr>
          <w:b/>
          <w:sz w:val="28"/>
        </w:rPr>
      </w:pPr>
      <w:r>
        <w:rPr>
          <w:b/>
          <w:sz w:val="28"/>
        </w:rPr>
        <w:t>ПО</w:t>
      </w:r>
      <w:r w:rsidR="00606B43">
        <w:rPr>
          <w:b/>
          <w:sz w:val="28"/>
        </w:rPr>
        <w:t xml:space="preserve"> ВОПРОСУ</w:t>
      </w:r>
      <w:proofErr w:type="gramStart"/>
      <w:r w:rsidR="00606B43">
        <w:rPr>
          <w:b/>
          <w:sz w:val="28"/>
        </w:rPr>
        <w:t xml:space="preserve"> :</w:t>
      </w:r>
      <w:proofErr w:type="gramEnd"/>
      <w:r w:rsidR="00606B43">
        <w:rPr>
          <w:b/>
          <w:sz w:val="28"/>
        </w:rPr>
        <w:t xml:space="preserve"> «ДОСТОВЕРНОСТЬ </w:t>
      </w:r>
      <w:proofErr w:type="gramStart"/>
      <w:r w:rsidR="00606B43">
        <w:rPr>
          <w:b/>
          <w:sz w:val="28"/>
        </w:rPr>
        <w:t>ФИНАНСОВОЙ</w:t>
      </w:r>
      <w:proofErr w:type="gramEnd"/>
      <w:r w:rsidR="00606B43">
        <w:rPr>
          <w:b/>
          <w:sz w:val="28"/>
        </w:rPr>
        <w:t xml:space="preserve"> (БУХГАЛТЕРСКОЙ) ОЧТНОСТИ</w:t>
      </w:r>
      <w:r>
        <w:rPr>
          <w:b/>
          <w:sz w:val="28"/>
        </w:rPr>
        <w:t xml:space="preserve"> ОАО «</w:t>
      </w:r>
      <w:r w:rsidR="00203DBF">
        <w:rPr>
          <w:b/>
          <w:sz w:val="28"/>
        </w:rPr>
        <w:t>КАЛИНИНГРАДОБЛБЫТТЕХНИКА</w:t>
      </w:r>
      <w:r>
        <w:rPr>
          <w:b/>
          <w:sz w:val="28"/>
        </w:rPr>
        <w:t>»</w:t>
      </w:r>
      <w:r w:rsidR="00606B43">
        <w:rPr>
          <w:b/>
          <w:sz w:val="28"/>
        </w:rPr>
        <w:t xml:space="preserve"> </w:t>
      </w:r>
      <w:r w:rsidR="00FE416B">
        <w:rPr>
          <w:b/>
          <w:sz w:val="28"/>
        </w:rPr>
        <w:t xml:space="preserve">ЗА </w:t>
      </w:r>
      <w:r w:rsidR="00606B43">
        <w:rPr>
          <w:b/>
          <w:sz w:val="28"/>
        </w:rPr>
        <w:t>ПЕРИОД 01 ЯНВАРЯ 2011 ПО 31 ДЕКАБРЯ 2011</w:t>
      </w:r>
      <w:r w:rsidR="00BA602B">
        <w:rPr>
          <w:b/>
          <w:sz w:val="28"/>
        </w:rPr>
        <w:t xml:space="preserve"> ГОД</w:t>
      </w:r>
      <w:r w:rsidR="00606B43">
        <w:rPr>
          <w:b/>
          <w:sz w:val="28"/>
        </w:rPr>
        <w:t>А</w:t>
      </w:r>
      <w:r w:rsidR="00BA602B">
        <w:rPr>
          <w:b/>
          <w:sz w:val="28"/>
        </w:rPr>
        <w:t>.</w:t>
      </w:r>
    </w:p>
    <w:p w:rsidR="00BA602B" w:rsidRDefault="00BA602B">
      <w:pPr>
        <w:rPr>
          <w:b/>
          <w:sz w:val="28"/>
        </w:rPr>
      </w:pPr>
    </w:p>
    <w:p w:rsidR="00BA602B" w:rsidRDefault="00BA602B">
      <w:pPr>
        <w:rPr>
          <w:sz w:val="28"/>
        </w:rPr>
      </w:pPr>
    </w:p>
    <w:p w:rsidR="00BA602B" w:rsidRDefault="00BA602B">
      <w:pPr>
        <w:rPr>
          <w:sz w:val="28"/>
        </w:rPr>
      </w:pPr>
    </w:p>
    <w:p w:rsidR="00BA602B" w:rsidRDefault="00BA602B" w:rsidP="00203DBF">
      <w:pPr>
        <w:pStyle w:val="2"/>
        <w:jc w:val="left"/>
      </w:pPr>
      <w:r>
        <w:t>Адресат</w:t>
      </w:r>
      <w:proofErr w:type="gramStart"/>
      <w:r>
        <w:t xml:space="preserve"> :</w:t>
      </w:r>
      <w:proofErr w:type="gramEnd"/>
      <w:r w:rsidR="005C5909">
        <w:t xml:space="preserve"> ОАО «</w:t>
      </w:r>
      <w:proofErr w:type="spellStart"/>
      <w:r w:rsidR="00203DBF" w:rsidRPr="00203DBF">
        <w:t>К</w:t>
      </w:r>
      <w:r w:rsidR="00203DBF">
        <w:t>алининградоблбыттехника</w:t>
      </w:r>
      <w:proofErr w:type="spellEnd"/>
      <w:r>
        <w:t>»</w:t>
      </w:r>
    </w:p>
    <w:p w:rsidR="00BA602B" w:rsidRDefault="00BA602B">
      <w:pPr>
        <w:rPr>
          <w:sz w:val="28"/>
        </w:rPr>
      </w:pPr>
      <w:r>
        <w:rPr>
          <w:sz w:val="28"/>
        </w:rPr>
        <w:t>Аудитор: ООО «Бизнес плюс Право»</w:t>
      </w:r>
    </w:p>
    <w:p w:rsidR="00BA602B" w:rsidRDefault="00BA602B">
      <w:pPr>
        <w:rPr>
          <w:sz w:val="28"/>
        </w:rPr>
      </w:pPr>
      <w:smartTag w:uri="urn:schemas-microsoft-com:office:smarttags" w:element="metricconverter">
        <w:smartTagPr>
          <w:attr w:name="ProductID" w:val="236039, г"/>
        </w:smartTagPr>
        <w:r>
          <w:rPr>
            <w:sz w:val="28"/>
          </w:rPr>
          <w:t>236039, г</w:t>
        </w:r>
      </w:smartTag>
      <w:r>
        <w:rPr>
          <w:sz w:val="28"/>
        </w:rPr>
        <w:t>. Калининград, ул. Багратиона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д. 49 тел/факс 647298, 89022184887</w:t>
      </w:r>
    </w:p>
    <w:p w:rsidR="00606B43" w:rsidRDefault="00606B43" w:rsidP="00606B43">
      <w:pPr>
        <w:rPr>
          <w:sz w:val="28"/>
        </w:rPr>
      </w:pPr>
      <w:r>
        <w:rPr>
          <w:sz w:val="28"/>
        </w:rPr>
        <w:t xml:space="preserve">Расчетный счет 407028102000000012430в ЗАО ИКБ « Европейский» г Калининград, </w:t>
      </w:r>
      <w:proofErr w:type="spellStart"/>
      <w:proofErr w:type="gramStart"/>
      <w:r>
        <w:rPr>
          <w:sz w:val="28"/>
        </w:rPr>
        <w:t>кор</w:t>
      </w:r>
      <w:proofErr w:type="spellEnd"/>
      <w:r>
        <w:rPr>
          <w:sz w:val="28"/>
        </w:rPr>
        <w:t xml:space="preserve"> счет</w:t>
      </w:r>
      <w:proofErr w:type="gramEnd"/>
      <w:r>
        <w:rPr>
          <w:sz w:val="28"/>
        </w:rPr>
        <w:t xml:space="preserve"> 30101810000000000705, БИК 042748705.</w:t>
      </w:r>
    </w:p>
    <w:p w:rsidR="00606B43" w:rsidRDefault="00606B43" w:rsidP="00606B43">
      <w:pPr>
        <w:rPr>
          <w:sz w:val="28"/>
        </w:rPr>
      </w:pPr>
      <w:r>
        <w:rPr>
          <w:sz w:val="28"/>
        </w:rPr>
        <w:t xml:space="preserve">В Аудите принимал  участие ведущий аудитор ООО «Бизнес плюс Право» </w:t>
      </w:r>
    </w:p>
    <w:p w:rsidR="00606B43" w:rsidRDefault="00606B43">
      <w:pPr>
        <w:rPr>
          <w:sz w:val="28"/>
        </w:rPr>
      </w:pPr>
      <w:r>
        <w:rPr>
          <w:sz w:val="28"/>
        </w:rPr>
        <w:t>Шарина Нина Владимировна.</w:t>
      </w:r>
    </w:p>
    <w:p w:rsidR="00BA602B" w:rsidRDefault="00BA602B">
      <w:pPr>
        <w:rPr>
          <w:sz w:val="28"/>
        </w:rPr>
      </w:pPr>
      <w:r>
        <w:rPr>
          <w:sz w:val="28"/>
        </w:rPr>
        <w:t>Государственная регистрация: Свидетельство о государственной регистрации</w:t>
      </w:r>
    </w:p>
    <w:p w:rsidR="00BA602B" w:rsidRDefault="00BA602B">
      <w:pPr>
        <w:rPr>
          <w:sz w:val="28"/>
        </w:rPr>
      </w:pPr>
      <w:r>
        <w:rPr>
          <w:sz w:val="28"/>
        </w:rPr>
        <w:t>№ 2977-МНР от 06.02.2002 г., Свидетельство о внесении записи в Единый государственный реестр юридических лиц о юридическом лице, зарегистрированном до 1 июля 2002 года.</w:t>
      </w:r>
    </w:p>
    <w:p w:rsidR="00BA602B" w:rsidRDefault="00BA602B" w:rsidP="00606B43">
      <w:pPr>
        <w:rPr>
          <w:sz w:val="28"/>
        </w:rPr>
      </w:pPr>
      <w:r>
        <w:rPr>
          <w:sz w:val="28"/>
        </w:rPr>
        <w:t>Лицензия: Лицензия № Е 000458 на осуществление аудиторской деятельности утвержденная приказом МФ РФ за № 123 от 25 июня 2002года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сроком действия на 5 (пять) лет.</w:t>
      </w:r>
      <w:r w:rsidR="005018E8">
        <w:rPr>
          <w:sz w:val="28"/>
        </w:rPr>
        <w:t xml:space="preserve">, продлена до 31 декабря 2012 года. </w:t>
      </w:r>
    </w:p>
    <w:p w:rsidR="00BA602B" w:rsidRDefault="00BA602B">
      <w:pPr>
        <w:rPr>
          <w:sz w:val="28"/>
        </w:rPr>
      </w:pPr>
      <w:proofErr w:type="spellStart"/>
      <w:r>
        <w:rPr>
          <w:sz w:val="28"/>
        </w:rPr>
        <w:t>Аудируемое</w:t>
      </w:r>
      <w:proofErr w:type="spellEnd"/>
      <w:r>
        <w:rPr>
          <w:sz w:val="28"/>
        </w:rPr>
        <w:t xml:space="preserve"> лиц</w:t>
      </w:r>
      <w:r w:rsidR="005C5909">
        <w:rPr>
          <w:sz w:val="28"/>
        </w:rPr>
        <w:t>о: ОАО «</w:t>
      </w:r>
      <w:proofErr w:type="spellStart"/>
      <w:r w:rsidR="00203DBF" w:rsidRPr="00203DBF">
        <w:rPr>
          <w:sz w:val="28"/>
        </w:rPr>
        <w:t>К</w:t>
      </w:r>
      <w:r w:rsidR="00203DBF">
        <w:t>алининградоблбыттехника</w:t>
      </w:r>
      <w:proofErr w:type="spellEnd"/>
      <w:r>
        <w:rPr>
          <w:sz w:val="28"/>
        </w:rPr>
        <w:t>»</w:t>
      </w:r>
    </w:p>
    <w:p w:rsidR="00BA602B" w:rsidRDefault="005C5909">
      <w:pPr>
        <w:rPr>
          <w:sz w:val="28"/>
        </w:rPr>
      </w:pPr>
      <w:r>
        <w:rPr>
          <w:sz w:val="28"/>
        </w:rPr>
        <w:t xml:space="preserve">238150,Калининградская область, Черняховский </w:t>
      </w:r>
      <w:proofErr w:type="spellStart"/>
      <w:r>
        <w:rPr>
          <w:sz w:val="28"/>
        </w:rPr>
        <w:t>район</w:t>
      </w:r>
      <w:proofErr w:type="gramStart"/>
      <w:r>
        <w:rPr>
          <w:sz w:val="28"/>
        </w:rPr>
        <w:t>,г</w:t>
      </w:r>
      <w:proofErr w:type="spellEnd"/>
      <w:proofErr w:type="gramEnd"/>
      <w:r>
        <w:rPr>
          <w:sz w:val="28"/>
        </w:rPr>
        <w:t>. Черняховск, ул. Победы 3-й пер, дом 15. ИНН 3918008471 КПП 391801001</w:t>
      </w:r>
    </w:p>
    <w:p w:rsidR="00BA602B" w:rsidRDefault="00BA602B">
      <w:pPr>
        <w:rPr>
          <w:sz w:val="28"/>
        </w:rPr>
      </w:pPr>
      <w:r>
        <w:rPr>
          <w:sz w:val="28"/>
        </w:rPr>
        <w:t>Государственная регистрация:</w:t>
      </w:r>
    </w:p>
    <w:p w:rsidR="00BA602B" w:rsidRDefault="00BA602B">
      <w:pPr>
        <w:rPr>
          <w:sz w:val="28"/>
        </w:rPr>
      </w:pPr>
      <w:r>
        <w:rPr>
          <w:sz w:val="28"/>
        </w:rPr>
        <w:t>Свидетельство о внесении записи в Единый государственный реестр юридических лиц о ю</w:t>
      </w:r>
      <w:r w:rsidR="00203DBF">
        <w:rPr>
          <w:sz w:val="28"/>
        </w:rPr>
        <w:t xml:space="preserve">ридическом лице, зарегистрированным до 01 июля 2002 </w:t>
      </w:r>
      <w:r w:rsidR="005C5909">
        <w:rPr>
          <w:sz w:val="28"/>
        </w:rPr>
        <w:t>года</w:t>
      </w:r>
      <w:r w:rsidR="00203DBF">
        <w:rPr>
          <w:sz w:val="28"/>
        </w:rPr>
        <w:t xml:space="preserve"> № 123902150403 от 11 декабря 2002 года</w:t>
      </w:r>
      <w:r>
        <w:rPr>
          <w:sz w:val="28"/>
        </w:rPr>
        <w:t xml:space="preserve"> </w:t>
      </w:r>
      <w:proofErr w:type="gramStart"/>
      <w:r>
        <w:rPr>
          <w:sz w:val="28"/>
        </w:rPr>
        <w:t>выдан</w:t>
      </w:r>
      <w:proofErr w:type="gramEnd"/>
      <w:r>
        <w:rPr>
          <w:sz w:val="28"/>
        </w:rPr>
        <w:t xml:space="preserve"> МРИ №2 МНС России по Калининградской области.</w:t>
      </w:r>
    </w:p>
    <w:p w:rsidR="00BA602B" w:rsidRDefault="00BA602B">
      <w:pPr>
        <w:rPr>
          <w:sz w:val="28"/>
        </w:rPr>
      </w:pPr>
      <w:r>
        <w:rPr>
          <w:sz w:val="28"/>
        </w:rPr>
        <w:t>.</w:t>
      </w:r>
    </w:p>
    <w:p w:rsidR="00BA602B" w:rsidRDefault="00BA602B">
      <w:pPr>
        <w:rPr>
          <w:sz w:val="28"/>
        </w:rPr>
      </w:pPr>
    </w:p>
    <w:p w:rsidR="00BA602B" w:rsidRDefault="00BA602B">
      <w:pPr>
        <w:rPr>
          <w:sz w:val="28"/>
        </w:rPr>
      </w:pPr>
      <w:r>
        <w:rPr>
          <w:sz w:val="28"/>
        </w:rPr>
        <w:t>Нами проведена аудиторская проверка по вопросу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«</w:t>
      </w:r>
      <w:r w:rsidR="00203DBF">
        <w:rPr>
          <w:sz w:val="28"/>
        </w:rPr>
        <w:t xml:space="preserve"> </w:t>
      </w:r>
      <w:r>
        <w:rPr>
          <w:sz w:val="28"/>
        </w:rPr>
        <w:t>Достоверность финансовой (бу</w:t>
      </w:r>
      <w:r w:rsidR="000327D4">
        <w:rPr>
          <w:sz w:val="28"/>
        </w:rPr>
        <w:t>хгалтерской) отчетности  ОАО «</w:t>
      </w:r>
      <w:proofErr w:type="spellStart"/>
      <w:r w:rsidR="00E8602E" w:rsidRPr="00203DBF">
        <w:rPr>
          <w:sz w:val="28"/>
        </w:rPr>
        <w:t>К</w:t>
      </w:r>
      <w:r w:rsidR="00E8602E">
        <w:t>алининградоблбыттехника</w:t>
      </w:r>
      <w:proofErr w:type="spellEnd"/>
      <w:r>
        <w:rPr>
          <w:sz w:val="28"/>
        </w:rPr>
        <w:t>»</w:t>
      </w:r>
    </w:p>
    <w:p w:rsidR="00BA602B" w:rsidRDefault="000327D4">
      <w:pPr>
        <w:rPr>
          <w:sz w:val="28"/>
        </w:rPr>
      </w:pPr>
      <w:r>
        <w:rPr>
          <w:sz w:val="28"/>
        </w:rPr>
        <w:t xml:space="preserve">За </w:t>
      </w:r>
      <w:r w:rsidR="00606B43">
        <w:rPr>
          <w:sz w:val="28"/>
        </w:rPr>
        <w:t>период с 01 января по 31 декабря 2011 года включительно</w:t>
      </w:r>
      <w:r w:rsidR="00BA602B">
        <w:rPr>
          <w:sz w:val="28"/>
        </w:rPr>
        <w:t>.</w:t>
      </w:r>
      <w:r w:rsidR="00606B43">
        <w:rPr>
          <w:sz w:val="28"/>
        </w:rPr>
        <w:t xml:space="preserve"> Финансовая</w:t>
      </w:r>
      <w:r w:rsidR="00D61307">
        <w:rPr>
          <w:sz w:val="28"/>
        </w:rPr>
        <w:t xml:space="preserve"> (бухгалтерская) отчетность ОАО «</w:t>
      </w:r>
      <w:proofErr w:type="spellStart"/>
      <w:r w:rsidR="00E8602E" w:rsidRPr="00203DBF">
        <w:rPr>
          <w:sz w:val="28"/>
        </w:rPr>
        <w:t>К</w:t>
      </w:r>
      <w:r w:rsidR="00E8602E">
        <w:t>алининградоблбыттехника</w:t>
      </w:r>
      <w:proofErr w:type="spellEnd"/>
      <w:r w:rsidR="00D61307">
        <w:rPr>
          <w:sz w:val="28"/>
        </w:rPr>
        <w:t xml:space="preserve">» состоит </w:t>
      </w:r>
      <w:proofErr w:type="gramStart"/>
      <w:r w:rsidR="00D61307">
        <w:rPr>
          <w:sz w:val="28"/>
        </w:rPr>
        <w:t>из</w:t>
      </w:r>
      <w:proofErr w:type="gramEnd"/>
      <w:r w:rsidR="00D61307">
        <w:rPr>
          <w:sz w:val="28"/>
        </w:rPr>
        <w:t xml:space="preserve">: </w:t>
      </w:r>
      <w:r w:rsidR="00D22CB8">
        <w:rPr>
          <w:sz w:val="28"/>
        </w:rPr>
        <w:t xml:space="preserve"> Налоговой декларации по единому налогу, уплачиваемому в связи с применением упрощенной системы налогообложения, </w:t>
      </w:r>
      <w:r w:rsidR="00D61307">
        <w:rPr>
          <w:sz w:val="28"/>
        </w:rPr>
        <w:t>Бухгалтерского Баланса</w:t>
      </w:r>
      <w:proofErr w:type="gramStart"/>
      <w:r w:rsidR="00D61307">
        <w:rPr>
          <w:sz w:val="28"/>
        </w:rPr>
        <w:t xml:space="preserve"> ,</w:t>
      </w:r>
      <w:proofErr w:type="gramEnd"/>
      <w:r w:rsidR="00D61307">
        <w:rPr>
          <w:sz w:val="28"/>
        </w:rPr>
        <w:t xml:space="preserve"> формы «Отчет о прибылях и убытках за 2011 год» , Отчет об изменении капитала за 2011 год (форма № 3</w:t>
      </w:r>
      <w:r w:rsidR="007B50E0">
        <w:rPr>
          <w:sz w:val="28"/>
        </w:rPr>
        <w:t>)</w:t>
      </w:r>
      <w:r w:rsidR="00D61307">
        <w:rPr>
          <w:sz w:val="28"/>
        </w:rPr>
        <w:t>Налоговая декларация по единому налогу на вмененный доход для отдельных видов деятельности.</w:t>
      </w:r>
    </w:p>
    <w:p w:rsidR="00BA602B" w:rsidRDefault="00BA602B">
      <w:pPr>
        <w:rPr>
          <w:sz w:val="28"/>
        </w:rPr>
      </w:pPr>
      <w:r>
        <w:rPr>
          <w:sz w:val="28"/>
        </w:rPr>
        <w:tab/>
        <w:t>Ответственность за подготовку</w:t>
      </w:r>
      <w:r w:rsidR="00D61307">
        <w:rPr>
          <w:sz w:val="28"/>
        </w:rPr>
        <w:t xml:space="preserve"> и представление этой финансово</w:t>
      </w:r>
      <w:proofErr w:type="gramStart"/>
      <w:r w:rsidR="00D61307">
        <w:rPr>
          <w:sz w:val="28"/>
        </w:rPr>
        <w:t>й(</w:t>
      </w:r>
      <w:proofErr w:type="gramEnd"/>
      <w:r w:rsidR="00D61307">
        <w:rPr>
          <w:sz w:val="28"/>
        </w:rPr>
        <w:t>бухгалтерской)</w:t>
      </w:r>
      <w:r>
        <w:rPr>
          <w:sz w:val="28"/>
        </w:rPr>
        <w:t xml:space="preserve"> отчетности несет исполнительной орг</w:t>
      </w:r>
      <w:r w:rsidR="000327D4">
        <w:rPr>
          <w:sz w:val="28"/>
        </w:rPr>
        <w:t>ан ОАО «</w:t>
      </w:r>
      <w:proofErr w:type="spellStart"/>
      <w:r w:rsidR="00E8602E" w:rsidRPr="00203DBF">
        <w:rPr>
          <w:sz w:val="28"/>
        </w:rPr>
        <w:t>К</w:t>
      </w:r>
      <w:r w:rsidR="00E8602E">
        <w:t>алининградоблбыттехника</w:t>
      </w:r>
      <w:proofErr w:type="spellEnd"/>
      <w:r>
        <w:rPr>
          <w:sz w:val="28"/>
        </w:rPr>
        <w:t>». Наша обязанность заключается в том, чтобы высказать мнение о достоверно</w:t>
      </w:r>
      <w:r w:rsidR="00C85826">
        <w:rPr>
          <w:sz w:val="28"/>
        </w:rPr>
        <w:t>сти во всех существенных отношениях</w:t>
      </w:r>
      <w:r>
        <w:rPr>
          <w:sz w:val="28"/>
        </w:rPr>
        <w:t xml:space="preserve"> </w:t>
      </w:r>
      <w:r>
        <w:rPr>
          <w:sz w:val="28"/>
        </w:rPr>
        <w:lastRenderedPageBreak/>
        <w:t>данной отчетност</w:t>
      </w:r>
      <w:r w:rsidR="00C85826">
        <w:rPr>
          <w:sz w:val="28"/>
        </w:rPr>
        <w:t>и и соответствия порядка ведения книги доходов и расходов организаций, применяющих упрощенную систему налогообложения, законодательству Российской Федерации на основе проведенного аудита.</w:t>
      </w:r>
    </w:p>
    <w:p w:rsidR="00BA602B" w:rsidRDefault="00BA602B" w:rsidP="00C85826">
      <w:pPr>
        <w:rPr>
          <w:sz w:val="28"/>
        </w:rPr>
      </w:pPr>
      <w:r>
        <w:rPr>
          <w:sz w:val="28"/>
        </w:rPr>
        <w:tab/>
      </w:r>
      <w:r w:rsidR="00C85826">
        <w:rPr>
          <w:sz w:val="28"/>
        </w:rPr>
        <w:t xml:space="preserve">Мы провели аудит в соответствии </w:t>
      </w:r>
      <w:proofErr w:type="gramStart"/>
      <w:r w:rsidR="00C85826">
        <w:rPr>
          <w:sz w:val="28"/>
        </w:rPr>
        <w:t>с</w:t>
      </w:r>
      <w:proofErr w:type="gramEnd"/>
      <w:r w:rsidR="00C85826">
        <w:rPr>
          <w:sz w:val="28"/>
        </w:rPr>
        <w:t>:</w:t>
      </w:r>
    </w:p>
    <w:p w:rsidR="00C85826" w:rsidRDefault="00C85826" w:rsidP="00C85826">
      <w:pPr>
        <w:rPr>
          <w:sz w:val="28"/>
        </w:rPr>
      </w:pPr>
      <w:r>
        <w:rPr>
          <w:sz w:val="28"/>
        </w:rPr>
        <w:t>Федеральным законом «Об аудиторской деятельности»;</w:t>
      </w:r>
    </w:p>
    <w:p w:rsidR="00C85826" w:rsidRDefault="00C85826" w:rsidP="00C85826">
      <w:pPr>
        <w:rPr>
          <w:sz w:val="28"/>
        </w:rPr>
      </w:pPr>
      <w:r>
        <w:rPr>
          <w:sz w:val="28"/>
        </w:rPr>
        <w:t>Федеральными правилами (стандартами) аудиторской деятельности;</w:t>
      </w:r>
    </w:p>
    <w:p w:rsidR="00C85826" w:rsidRDefault="00C85826" w:rsidP="00C85826">
      <w:pPr>
        <w:rPr>
          <w:sz w:val="28"/>
        </w:rPr>
      </w:pPr>
      <w:r>
        <w:rPr>
          <w:sz w:val="28"/>
        </w:rPr>
        <w:t>Нормативными актами</w:t>
      </w:r>
      <w:r w:rsidR="00E8602E">
        <w:rPr>
          <w:sz w:val="28"/>
        </w:rPr>
        <w:t xml:space="preserve"> РФ; Налоговым кодексом РФ (глава 26.2 НК «Упрощенная система налогообложения», глава 26.3 «Система налогообложения в виде единого налога на вмененный доход для отдельных видов деятельности»)</w:t>
      </w:r>
    </w:p>
    <w:p w:rsidR="00CB7D52" w:rsidRDefault="00CB7D52" w:rsidP="00C85826">
      <w:pPr>
        <w:rPr>
          <w:sz w:val="28"/>
        </w:rPr>
      </w:pPr>
      <w:r>
        <w:rPr>
          <w:sz w:val="28"/>
        </w:rPr>
        <w:t xml:space="preserve">         Аудит планировался и проводился таким образом, чтобы получить разумную уверенность в том, что, финансовая (бухгалтерская) отчетность не содержит существенных искажений. </w:t>
      </w:r>
      <w:proofErr w:type="gramStart"/>
      <w:r>
        <w:rPr>
          <w:sz w:val="28"/>
        </w:rPr>
        <w:t>Аудит проводился на выборочной основе и включал в себя изучение на основе тестирования доказательств, подтверждающих значение и раскрытие в финансовой (бухгалтерской) отчетности информации о финансово-хозяйственной деятельности, оценку метода ведения книги учета доходов и расходов, правил подготовки финансовой (бухгалтерской) отчетности, определение главных оцен</w:t>
      </w:r>
      <w:r w:rsidR="00DC27A8">
        <w:rPr>
          <w:sz w:val="28"/>
        </w:rPr>
        <w:t xml:space="preserve">очных значений, полученных руководством </w:t>
      </w:r>
      <w:proofErr w:type="spellStart"/>
      <w:r w:rsidR="00DC27A8">
        <w:rPr>
          <w:sz w:val="28"/>
        </w:rPr>
        <w:t>аудируемого</w:t>
      </w:r>
      <w:proofErr w:type="spellEnd"/>
      <w:r w:rsidR="00DC27A8">
        <w:rPr>
          <w:sz w:val="28"/>
        </w:rPr>
        <w:t xml:space="preserve"> лица, а также оценку общего представления о финансовой (бухгалтерской) отчетности.</w:t>
      </w:r>
      <w:proofErr w:type="gramEnd"/>
    </w:p>
    <w:p w:rsidR="00DC27A8" w:rsidRDefault="00DC27A8" w:rsidP="00C85826">
      <w:pPr>
        <w:rPr>
          <w:sz w:val="28"/>
        </w:rPr>
      </w:pPr>
      <w:r>
        <w:rPr>
          <w:sz w:val="28"/>
        </w:rPr>
        <w:t>Предприятие в 2011 году деятельности не вело.</w:t>
      </w:r>
    </w:p>
    <w:p w:rsidR="00DC27A8" w:rsidRDefault="00DC27A8" w:rsidP="00C85826">
      <w:pPr>
        <w:rPr>
          <w:sz w:val="28"/>
        </w:rPr>
      </w:pPr>
      <w:r>
        <w:rPr>
          <w:sz w:val="28"/>
        </w:rPr>
        <w:t xml:space="preserve">Поскольку предприятие имеет правовую организационную форму «Открытое акционерное общество» оно составляет баланс и приложения к балансу по формам № 2 «Отчет о прибылях и убытках», № </w:t>
      </w:r>
      <w:r w:rsidR="007B50E0">
        <w:rPr>
          <w:sz w:val="28"/>
        </w:rPr>
        <w:t>3 «Отчет о движении капитала»</w:t>
      </w:r>
      <w:proofErr w:type="gramStart"/>
      <w:r w:rsidR="007B50E0">
        <w:rPr>
          <w:sz w:val="28"/>
        </w:rPr>
        <w:t xml:space="preserve"> .</w:t>
      </w:r>
      <w:proofErr w:type="gramEnd"/>
    </w:p>
    <w:p w:rsidR="00DC27A8" w:rsidRDefault="00DC27A8" w:rsidP="00C85826">
      <w:pPr>
        <w:rPr>
          <w:sz w:val="28"/>
        </w:rPr>
      </w:pPr>
      <w:r>
        <w:rPr>
          <w:sz w:val="28"/>
        </w:rPr>
        <w:t xml:space="preserve">             Расхождений при проведении проверки не установлено. Мы полагаем, что проведенный аудит предоставляет достаточн</w:t>
      </w:r>
      <w:r w:rsidR="00A54809">
        <w:rPr>
          <w:sz w:val="28"/>
        </w:rPr>
        <w:t>ые основания для выражения нашего мнения о достоверности во всех существенных отношениях финансовой (бухгалтерской) отчетности и соответствии порядка ведения книги доходов и расходов организаций, применяющих упрощенную систему налогообложения.</w:t>
      </w:r>
    </w:p>
    <w:p w:rsidR="00A54809" w:rsidRDefault="00A54809" w:rsidP="00C85826">
      <w:pPr>
        <w:rPr>
          <w:sz w:val="28"/>
        </w:rPr>
      </w:pPr>
      <w:r>
        <w:rPr>
          <w:sz w:val="28"/>
        </w:rPr>
        <w:t xml:space="preserve">            По нашему мнению, </w:t>
      </w:r>
      <w:proofErr w:type="gramStart"/>
      <w:r>
        <w:rPr>
          <w:sz w:val="28"/>
        </w:rPr>
        <w:t>финансовая</w:t>
      </w:r>
      <w:proofErr w:type="gramEnd"/>
      <w:r>
        <w:rPr>
          <w:sz w:val="28"/>
        </w:rPr>
        <w:t xml:space="preserve"> (бухгалтерская) достоверна.</w:t>
      </w:r>
    </w:p>
    <w:p w:rsidR="00BA602B" w:rsidRDefault="00BA602B">
      <w:pPr>
        <w:pStyle w:val="a3"/>
        <w:ind w:left="720"/>
      </w:pPr>
      <w:r>
        <w:t xml:space="preserve"> </w:t>
      </w:r>
    </w:p>
    <w:p w:rsidR="00BA602B" w:rsidRDefault="00A54809">
      <w:pPr>
        <w:pStyle w:val="a3"/>
      </w:pPr>
      <w:r>
        <w:t>23  марта</w:t>
      </w:r>
      <w:r w:rsidR="00806BE2">
        <w:t xml:space="preserve">  </w:t>
      </w:r>
      <w:r w:rsidR="0021735D">
        <w:t>20</w:t>
      </w:r>
      <w:r>
        <w:t>12</w:t>
      </w:r>
      <w:r w:rsidR="0021735D">
        <w:t xml:space="preserve"> </w:t>
      </w:r>
      <w:r w:rsidR="00BA602B">
        <w:t xml:space="preserve"> год</w:t>
      </w:r>
    </w:p>
    <w:p w:rsidR="00BA602B" w:rsidRDefault="00BA602B">
      <w:pPr>
        <w:pStyle w:val="a3"/>
      </w:pPr>
    </w:p>
    <w:p w:rsidR="00BA602B" w:rsidRDefault="00BA602B">
      <w:pPr>
        <w:pStyle w:val="a3"/>
      </w:pPr>
      <w:r>
        <w:t xml:space="preserve">Директор ООО «Бизнес плюс Право»________________Шарина Н </w:t>
      </w:r>
      <w:proofErr w:type="gramStart"/>
      <w:r>
        <w:t>В</w:t>
      </w:r>
      <w:proofErr w:type="gramEnd"/>
    </w:p>
    <w:p w:rsidR="00BA602B" w:rsidRDefault="00BA602B">
      <w:pPr>
        <w:pStyle w:val="a3"/>
      </w:pPr>
    </w:p>
    <w:p w:rsidR="00BA602B" w:rsidRDefault="00BA602B">
      <w:pPr>
        <w:pStyle w:val="a3"/>
      </w:pPr>
      <w:r>
        <w:t>Аудитор ООО «Бизнес плюс Право»_________________Шарина НВ</w:t>
      </w:r>
    </w:p>
    <w:sectPr w:rsidR="00BA602B" w:rsidSect="00561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B1631"/>
    <w:multiLevelType w:val="hybridMultilevel"/>
    <w:tmpl w:val="232CCF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BA602B"/>
    <w:rsid w:val="000327D4"/>
    <w:rsid w:val="000B08EB"/>
    <w:rsid w:val="00203DBF"/>
    <w:rsid w:val="0021735D"/>
    <w:rsid w:val="002744E4"/>
    <w:rsid w:val="003A6EAE"/>
    <w:rsid w:val="005018E8"/>
    <w:rsid w:val="00561A24"/>
    <w:rsid w:val="005C5909"/>
    <w:rsid w:val="00606B43"/>
    <w:rsid w:val="006B0E33"/>
    <w:rsid w:val="00706643"/>
    <w:rsid w:val="007B50E0"/>
    <w:rsid w:val="00806BE2"/>
    <w:rsid w:val="00974A8A"/>
    <w:rsid w:val="00A54809"/>
    <w:rsid w:val="00B118BD"/>
    <w:rsid w:val="00BA602B"/>
    <w:rsid w:val="00C85826"/>
    <w:rsid w:val="00CB6C34"/>
    <w:rsid w:val="00CB7D52"/>
    <w:rsid w:val="00D22CB8"/>
    <w:rsid w:val="00D61307"/>
    <w:rsid w:val="00DC27A8"/>
    <w:rsid w:val="00E8602E"/>
    <w:rsid w:val="00FE4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A24"/>
    <w:rPr>
      <w:sz w:val="24"/>
      <w:szCs w:val="24"/>
    </w:rPr>
  </w:style>
  <w:style w:type="paragraph" w:styleId="1">
    <w:name w:val="heading 1"/>
    <w:basedOn w:val="a"/>
    <w:next w:val="a"/>
    <w:qFormat/>
    <w:rsid w:val="00561A2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561A24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61A2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Леня</cp:lastModifiedBy>
  <cp:revision>3</cp:revision>
  <cp:lastPrinted>2010-03-26T11:42:00Z</cp:lastPrinted>
  <dcterms:created xsi:type="dcterms:W3CDTF">2012-03-23T12:08:00Z</dcterms:created>
  <dcterms:modified xsi:type="dcterms:W3CDTF">2012-03-23T12:36:00Z</dcterms:modified>
</cp:coreProperties>
</file>